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DA9EE" w14:textId="77777777" w:rsidR="001A4DD8" w:rsidRPr="00F934CC" w:rsidRDefault="001A4DD8" w:rsidP="00C8258D">
      <w:pPr>
        <w:tabs>
          <w:tab w:val="left" w:pos="6824"/>
        </w:tabs>
        <w:spacing w:after="0"/>
        <w:rPr>
          <w:rFonts w:ascii="Bai Jamjuree" w:eastAsia="Helvetica" w:hAnsi="Bai Jamjuree" w:cs="Times New Roman"/>
          <w:b/>
          <w:caps/>
          <w:color w:val="003E51"/>
          <w:kern w:val="24"/>
          <w:sz w:val="20"/>
        </w:rPr>
      </w:pPr>
    </w:p>
    <w:p w14:paraId="0EADA9EF" w14:textId="77777777" w:rsidR="001A4DD8" w:rsidRPr="00F934CC" w:rsidRDefault="00974827" w:rsidP="5745F66F">
      <w:pPr>
        <w:tabs>
          <w:tab w:val="left" w:pos="6824"/>
        </w:tabs>
        <w:spacing w:after="0"/>
        <w:jc w:val="center"/>
        <w:rPr>
          <w:rFonts w:ascii="Bai Jamjuree" w:eastAsia="Helvetica" w:hAnsi="Bai Jamjuree" w:cs="Times New Roman"/>
          <w:b/>
          <w:caps/>
          <w:color w:val="003E51"/>
          <w:kern w:val="24"/>
          <w:sz w:val="20"/>
        </w:rPr>
      </w:pPr>
      <w:r w:rsidRPr="00F934CC">
        <w:rPr>
          <w:rFonts w:ascii="Bai Jamjuree" w:eastAsia="Helvetica" w:hAnsi="Bai Jamjuree" w:cs="Times New Roman"/>
          <w:b/>
          <w:caps/>
          <w:color w:val="003E51"/>
          <w:kern w:val="24"/>
          <w:sz w:val="20"/>
        </w:rPr>
        <w:t xml:space="preserve">TECHNINĖ SPECIFIKACIJA (TS) </w:t>
      </w:r>
    </w:p>
    <w:p w14:paraId="0EADA9F0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SĄVOKOS IR SUTRUMPINIMAI</w:t>
      </w:r>
    </w:p>
    <w:p w14:paraId="0EADA9F1" w14:textId="77777777" w:rsidR="001A4DD8" w:rsidRPr="00F934CC" w:rsidRDefault="00974827" w:rsidP="00C8258D">
      <w:pPr>
        <w:pStyle w:val="ListParagraph"/>
        <w:numPr>
          <w:ilvl w:val="1"/>
          <w:numId w:val="20"/>
        </w:numPr>
        <w:tabs>
          <w:tab w:val="left" w:pos="567"/>
        </w:tabs>
        <w:suppressAutoHyphens/>
        <w:autoSpaceDN w:val="0"/>
        <w:spacing w:before="60" w:after="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 xml:space="preserve">Pirkėjas </w:t>
      </w:r>
      <w:r w:rsidRPr="00F934CC">
        <w:rPr>
          <w:rFonts w:ascii="Bai Jamjuree" w:eastAsia="Arial" w:hAnsi="Bai Jamjuree" w:cs="Times New Roman"/>
          <w:sz w:val="20"/>
        </w:rPr>
        <w:t xml:space="preserve">– </w:t>
      </w:r>
      <w:r w:rsidRPr="00F934CC">
        <w:rPr>
          <w:rFonts w:ascii="Bai Jamjuree" w:hAnsi="Bai Jamjuree" w:cs="Times New Roman"/>
          <w:sz w:val="20"/>
        </w:rPr>
        <w:t xml:space="preserve">AB „KN </w:t>
      </w:r>
      <w:proofErr w:type="spellStart"/>
      <w:r w:rsidRPr="00F934CC">
        <w:rPr>
          <w:rFonts w:ascii="Bai Jamjuree" w:hAnsi="Bai Jamjuree" w:cs="Times New Roman"/>
          <w:sz w:val="20"/>
        </w:rPr>
        <w:t>Energies</w:t>
      </w:r>
      <w:proofErr w:type="spellEnd"/>
      <w:r w:rsidRPr="00F934CC">
        <w:rPr>
          <w:rFonts w:ascii="Bai Jamjuree" w:hAnsi="Bai Jamjuree" w:cs="Times New Roman"/>
          <w:sz w:val="20"/>
        </w:rPr>
        <w:t>“</w:t>
      </w:r>
    </w:p>
    <w:p w14:paraId="0EADA9F2" w14:textId="77777777" w:rsidR="001A4DD8" w:rsidRPr="00F934CC" w:rsidRDefault="00974827" w:rsidP="00C8258D">
      <w:pPr>
        <w:pStyle w:val="ListParagraph"/>
        <w:numPr>
          <w:ilvl w:val="1"/>
          <w:numId w:val="20"/>
        </w:numPr>
        <w:tabs>
          <w:tab w:val="left" w:pos="567"/>
        </w:tabs>
        <w:suppressAutoHyphens/>
        <w:autoSpaceDN w:val="0"/>
        <w:spacing w:before="60" w:after="0"/>
        <w:ind w:left="567" w:hanging="567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Tiekėjas</w:t>
      </w:r>
      <w:r w:rsidRPr="00F934CC">
        <w:rPr>
          <w:rFonts w:ascii="Bai Jamjuree" w:hAnsi="Bai Jamjuree" w:cs="Times New Roman"/>
          <w:b/>
          <w:sz w:val="20"/>
        </w:rPr>
        <w:t xml:space="preserve"> </w:t>
      </w:r>
      <w:r w:rsidRPr="00F934CC">
        <w:rPr>
          <w:rFonts w:ascii="Bai Jamjuree" w:eastAsia="Arial" w:hAnsi="Bai Jamjuree" w:cs="Times New Roman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0EADA9F3" w14:textId="77777777" w:rsidR="001A4DD8" w:rsidRPr="00F934CC" w:rsidRDefault="00974827" w:rsidP="00C8258D">
      <w:pPr>
        <w:pStyle w:val="ListParagraph"/>
        <w:numPr>
          <w:ilvl w:val="1"/>
          <w:numId w:val="20"/>
        </w:numPr>
        <w:tabs>
          <w:tab w:val="left" w:pos="567"/>
        </w:tabs>
        <w:suppressAutoHyphens/>
        <w:autoSpaceDN w:val="0"/>
        <w:spacing w:before="60" w:after="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Sutartis</w:t>
      </w:r>
      <w:r w:rsidRPr="00F934CC">
        <w:rPr>
          <w:rFonts w:ascii="Bai Jamjuree" w:eastAsia="Arial" w:hAnsi="Bai Jamjuree" w:cs="Times New Roman"/>
          <w:sz w:val="20"/>
        </w:rPr>
        <w:t xml:space="preserve"> – Sutartis, sudaroma tarp Tiekėjo ir Pirkėjo dėl Pirkimo objekto.</w:t>
      </w:r>
    </w:p>
    <w:p w14:paraId="0EADA9F4" w14:textId="77777777" w:rsidR="001A4DD8" w:rsidRPr="00F934CC" w:rsidRDefault="774E0380" w:rsidP="2A4C3ACF">
      <w:pPr>
        <w:pStyle w:val="ListParagraph"/>
        <w:numPr>
          <w:ilvl w:val="1"/>
          <w:numId w:val="20"/>
        </w:numPr>
        <w:tabs>
          <w:tab w:val="left" w:pos="567"/>
        </w:tabs>
        <w:suppressAutoHyphens/>
        <w:autoSpaceDN w:val="0"/>
        <w:spacing w:before="60" w:after="0"/>
        <w:ind w:left="0" w:firstLine="0"/>
        <w:contextualSpacing w:val="0"/>
        <w:textAlignment w:val="baseline"/>
        <w:rPr>
          <w:rFonts w:ascii="Bai Jamjuree" w:hAnsi="Bai Jamjuree" w:cs="Times New Roman"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 xml:space="preserve">Pirkimo objektas – </w:t>
      </w:r>
      <w:r w:rsidRPr="00F934CC">
        <w:rPr>
          <w:rFonts w:ascii="Bai Jamjuree" w:eastAsia="Arial" w:hAnsi="Bai Jamjuree" w:cs="Times New Roman"/>
          <w:sz w:val="20"/>
        </w:rPr>
        <w:t>Prekės.</w:t>
      </w:r>
    </w:p>
    <w:p w14:paraId="0EADA9F5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 xml:space="preserve">PIRKIMO OBJEKTAS </w:t>
      </w:r>
    </w:p>
    <w:p w14:paraId="517AB305" w14:textId="456E3900" w:rsidR="00FE084B" w:rsidRPr="00F934CC" w:rsidRDefault="00C8258D" w:rsidP="00FE084B">
      <w:pPr>
        <w:spacing w:after="0"/>
        <w:rPr>
          <w:rFonts w:ascii="Bai Jamjuree" w:hAnsi="Bai Jamjuree" w:cs="Times New Roman"/>
          <w:sz w:val="20"/>
          <w:highlight w:val="yellow"/>
        </w:rPr>
      </w:pPr>
      <w:r w:rsidRPr="00F934CC">
        <w:rPr>
          <w:rFonts w:ascii="Bai Jamjuree" w:hAnsi="Bai Jamjuree" w:cs="Times New Roman"/>
          <w:sz w:val="20"/>
        </w:rPr>
        <w:t>Valdoma tinklo įranga</w:t>
      </w:r>
      <w:r w:rsidR="00FE084B" w:rsidRPr="00F934CC">
        <w:rPr>
          <w:rFonts w:ascii="Bai Jamjuree" w:hAnsi="Bai Jamjuree" w:cs="Times New Roman"/>
          <w:sz w:val="20"/>
        </w:rPr>
        <w:t xml:space="preserve"> (toliau – Pirkimo objektas)</w:t>
      </w:r>
      <w:r w:rsidR="003B611D" w:rsidRPr="00F934CC">
        <w:rPr>
          <w:rFonts w:ascii="Bai Jamjuree" w:hAnsi="Bai Jamjuree" w:cs="Times New Roman"/>
          <w:sz w:val="20"/>
        </w:rPr>
        <w:t>.</w:t>
      </w:r>
    </w:p>
    <w:p w14:paraId="0EADA9F8" w14:textId="77777777" w:rsidR="001A4DD8" w:rsidRPr="00F934CC" w:rsidRDefault="00974827" w:rsidP="5745F66F">
      <w:pPr>
        <w:pStyle w:val="ListParagraph"/>
        <w:tabs>
          <w:tab w:val="left" w:pos="567"/>
        </w:tabs>
        <w:suppressAutoHyphens/>
        <w:autoSpaceDN w:val="0"/>
        <w:spacing w:before="60" w:after="0"/>
        <w:ind w:left="0"/>
        <w:contextualSpacing w:val="0"/>
        <w:textAlignment w:val="baseline"/>
        <w:rPr>
          <w:rFonts w:ascii="Bai Jamjuree" w:hAnsi="Bai Jamjuree" w:cs="Times New Roman"/>
          <w:sz w:val="20"/>
        </w:rPr>
      </w:pPr>
      <w:bookmarkStart w:id="0" w:name="_Hlk35513769"/>
      <w:r w:rsidRPr="00F934CC">
        <w:rPr>
          <w:rFonts w:ascii="Bai Jamjuree" w:hAnsi="Bai Jamjuree" w:cs="Times New Roman"/>
          <w:sz w:val="20"/>
        </w:rPr>
        <w:t xml:space="preserve">Pirkimo objektas į dalis neskaidomas. </w:t>
      </w:r>
      <w:bookmarkEnd w:id="0"/>
    </w:p>
    <w:p w14:paraId="0EADA9FE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A4DD8" w:rsidRPr="00F934CC" w14:paraId="0EADAA00" w14:textId="77777777">
        <w:trPr>
          <w:trHeight w:val="404"/>
          <w:jc w:val="center"/>
        </w:trPr>
        <w:tc>
          <w:tcPr>
            <w:tcW w:w="5000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EADA9FF" w14:textId="62982383" w:rsidR="001A4DD8" w:rsidRPr="00F934CC" w:rsidRDefault="00C8258D" w:rsidP="00C8258D">
            <w:pPr>
              <w:pStyle w:val="ListParagraph"/>
              <w:keepLines/>
              <w:widowControl w:val="0"/>
              <w:numPr>
                <w:ilvl w:val="1"/>
                <w:numId w:val="7"/>
              </w:numPr>
              <w:spacing w:after="0"/>
              <w:jc w:val="center"/>
              <w:rPr>
                <w:rFonts w:ascii="Bai Jamjuree" w:hAnsi="Bai Jamjuree" w:cs="Times New Roman"/>
                <w:b/>
                <w:color w:val="FF0000"/>
                <w:sz w:val="20"/>
              </w:rPr>
            </w:pPr>
            <w:r w:rsidRPr="00F934CC">
              <w:rPr>
                <w:rFonts w:ascii="Bai Jamjuree" w:hAnsi="Bai Jamjuree"/>
                <w:b/>
                <w:color w:val="000000"/>
                <w:sz w:val="20"/>
              </w:rPr>
              <w:t>Pirkimo objektui taikomas žaliasis kriterijus</w:t>
            </w:r>
          </w:p>
        </w:tc>
      </w:tr>
      <w:tr w:rsidR="00C8258D" w:rsidRPr="00F934CC" w14:paraId="0EADAA0E" w14:textId="77777777" w:rsidTr="00C8258D">
        <w:trPr>
          <w:trHeight w:val="304"/>
          <w:jc w:val="center"/>
        </w:trPr>
        <w:tc>
          <w:tcPr>
            <w:tcW w:w="5000" w:type="pc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3C2D6A19" w14:textId="77777777" w:rsidR="00C8258D" w:rsidRPr="00F934CC" w:rsidRDefault="00C8258D" w:rsidP="00C8258D">
            <w:pPr>
              <w:shd w:val="clear" w:color="auto" w:fill="FFFFFF" w:themeFill="background1"/>
              <w:spacing w:after="0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Pirkėjas siekia, jog jo ir Tiekėjo veiksmai darytų kuo mažesnį poveikį aplinkai, todėl:</w:t>
            </w:r>
          </w:p>
          <w:p w14:paraId="354C282F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45AE6A84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Visa dokumentacija, susijusi su Sutarties vykdymu teikiama Pirkėjui ir Tiekėjui elektorinėmis priemonėmis (CVP IS priemonėmis, elektoriniu paštu ar kt.);</w:t>
            </w:r>
          </w:p>
          <w:p w14:paraId="4F3922D1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Sutartį bus siekiama pasirašyti tik elektroninėmis priemonėmis (elektroniniu parašu);</w:t>
            </w:r>
          </w:p>
          <w:p w14:paraId="5DF99619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394EE737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5FB273ED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bookmarkStart w:id="1" w:name="_Hlk127867960"/>
            <w:r w:rsidRPr="00F934CC">
              <w:rPr>
                <w:rFonts w:ascii="Bai Jamjuree" w:hAnsi="Bai Jamjuree"/>
                <w:sz w:val="20"/>
              </w:rPr>
              <w:t xml:space="preserve">Jei įsigyjamos Prekės turi būti tiekiamos ar perduodamos antrinėje pakuotėje, jos turi atitikti pakuotėms nustatytus minimalius aplinkos apsaugos kriterijus, nebent tai prieštarauja higienos normoms: </w:t>
            </w:r>
            <w:bookmarkStart w:id="2" w:name="_Hlk123735984"/>
            <w:r w:rsidRPr="00F934CC">
              <w:rPr>
                <w:rFonts w:ascii="Bai Jamjuree" w:hAnsi="Bai Jamjuree"/>
                <w:sz w:val="20"/>
              </w:rPr>
              <w:t>pakuotės turi būti laikytinos perdirbamosiomis pakuotėmis pagal Lietuvos Respublikos mokesčio už aplinkos teršimą įstatymo nuostatas</w:t>
            </w:r>
            <w:bookmarkEnd w:id="1"/>
            <w:bookmarkEnd w:id="2"/>
            <w:r w:rsidRPr="00F934CC">
              <w:rPr>
                <w:rFonts w:ascii="Bai Jamjuree" w:hAnsi="Bai Jamjuree"/>
                <w:sz w:val="20"/>
              </w:rPr>
              <w:t>;</w:t>
            </w:r>
          </w:p>
          <w:p w14:paraId="2308EE11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 xml:space="preserve">Jei įsigyjamos Prekės su pristatymu, Tiekėjas turi siekti, kad tiekiant Prekes būtų sunaudojama mažiau gamtos išteklių ir taip būtų laikomasi Apraše nustatytų aplinkos apsaugos principų, t. y.: </w:t>
            </w:r>
          </w:p>
          <w:p w14:paraId="5D53C627" w14:textId="77777777" w:rsidR="00C8258D" w:rsidRPr="00F934CC" w:rsidRDefault="00C8258D" w:rsidP="00C8258D">
            <w:pPr>
              <w:pStyle w:val="ListParagraph"/>
              <w:numPr>
                <w:ilvl w:val="3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1588" w:hanging="708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siekti, kad Prekių pristatymui Pirkėjo nurodytu adresu, būtų pasirenkamos netaršios transporto priemonės, kurios atitinka žaliojo pirkimo reikalavimus, patvirtintus Apraše;</w:t>
            </w:r>
          </w:p>
          <w:p w14:paraId="71E5B50F" w14:textId="77777777" w:rsidR="00C8258D" w:rsidRPr="00F934CC" w:rsidRDefault="00C8258D" w:rsidP="00C8258D">
            <w:pPr>
              <w:pStyle w:val="ListParagraph"/>
              <w:numPr>
                <w:ilvl w:val="3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1588" w:hanging="708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siekti, kad būtų pasirenkamas optimalus maršrutas Prekių pristatymui Pirkėjo nurodytu adresu;</w:t>
            </w:r>
          </w:p>
          <w:p w14:paraId="145FFA10" w14:textId="77777777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bookmarkStart w:id="3" w:name="_Hlk176944258"/>
            <w:r w:rsidRPr="00F934CC">
              <w:rPr>
                <w:rFonts w:ascii="Bai Jamjuree" w:hAnsi="Bai Jamjuree"/>
                <w:sz w:val="20"/>
              </w:rPr>
              <w:t>Tiekėjas įsipareigoja siekti, kad jo veiksmai neterštų aplinkos ir nekeltų pavojaus sveikatai ir taip būtų laikomasi Aprašo 4.4.4 punkte nustatyto aplinkosauginio principo;</w:t>
            </w:r>
          </w:p>
          <w:bookmarkEnd w:id="3"/>
          <w:p w14:paraId="0EADAA0D" w14:textId="2B479D7B" w:rsidR="00C8258D" w:rsidRPr="00F934CC" w:rsidRDefault="00C8258D" w:rsidP="00C8258D">
            <w:pPr>
              <w:pStyle w:val="ListParagraph"/>
              <w:numPr>
                <w:ilvl w:val="2"/>
                <w:numId w:val="7"/>
              </w:numPr>
              <w:shd w:val="clear" w:color="auto" w:fill="FFFFFF"/>
              <w:tabs>
                <w:tab w:val="left" w:pos="880"/>
                <w:tab w:val="left" w:pos="5779"/>
              </w:tabs>
              <w:spacing w:after="0"/>
              <w:ind w:left="880" w:hanging="567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Tiekėjas įsipareigoja Sutarties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</w:tc>
      </w:tr>
      <w:tr w:rsidR="001A4DD8" w:rsidRPr="00F934CC" w14:paraId="0EADAA10" w14:textId="77777777">
        <w:trPr>
          <w:trHeight w:val="417"/>
          <w:jc w:val="center"/>
        </w:trPr>
        <w:tc>
          <w:tcPr>
            <w:tcW w:w="5000" w:type="pct"/>
            <w:shd w:val="clear" w:color="auto" w:fill="FFFFFF"/>
            <w:vAlign w:val="center"/>
          </w:tcPr>
          <w:p w14:paraId="0EADAA0F" w14:textId="1EA87D21" w:rsidR="001A4DD8" w:rsidRPr="00F934CC" w:rsidRDefault="00974827" w:rsidP="00C8258D">
            <w:pPr>
              <w:pStyle w:val="ListParagraph"/>
              <w:widowControl w:val="0"/>
              <w:numPr>
                <w:ilvl w:val="1"/>
                <w:numId w:val="7"/>
              </w:numPr>
              <w:spacing w:after="0"/>
              <w:jc w:val="center"/>
              <w:rPr>
                <w:rFonts w:ascii="Bai Jamjuree" w:hAnsi="Bai Jamjuree" w:cs="Times New Roman"/>
                <w:b/>
                <w:color w:val="156082"/>
                <w:sz w:val="20"/>
              </w:rPr>
            </w:pPr>
            <w:r w:rsidRPr="00F934CC">
              <w:rPr>
                <w:rFonts w:ascii="Bai Jamjuree" w:hAnsi="Bai Jamjuree" w:cs="Times New Roman"/>
                <w:b/>
                <w:sz w:val="20"/>
              </w:rPr>
              <w:t>Reikalavimai dėl atitikties nacionalinio saugumo interesams</w:t>
            </w:r>
          </w:p>
        </w:tc>
      </w:tr>
      <w:tr w:rsidR="00C8258D" w:rsidRPr="00F934CC" w14:paraId="0EADAA20" w14:textId="77777777" w:rsidTr="00C8258D">
        <w:trPr>
          <w:trHeight w:val="318"/>
          <w:jc w:val="center"/>
        </w:trPr>
        <w:tc>
          <w:tcPr>
            <w:tcW w:w="5000" w:type="pct"/>
          </w:tcPr>
          <w:p w14:paraId="002E132E" w14:textId="00BAE289" w:rsidR="00C8258D" w:rsidRPr="00F934CC" w:rsidRDefault="00C8258D" w:rsidP="00C8258D">
            <w:pPr>
              <w:pStyle w:val="ListParagraph"/>
              <w:numPr>
                <w:ilvl w:val="2"/>
                <w:numId w:val="37"/>
              </w:numPr>
              <w:tabs>
                <w:tab w:val="left" w:pos="313"/>
                <w:tab w:val="left" w:pos="851"/>
                <w:tab w:val="left" w:pos="5779"/>
              </w:tabs>
              <w:spacing w:after="0"/>
              <w:ind w:left="596" w:hanging="596"/>
              <w:jc w:val="left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 xml:space="preserve">Tiekėjo </w:t>
            </w:r>
            <w:r w:rsidRPr="00F934CC">
              <w:rPr>
                <w:rFonts w:ascii="Bai Jamjuree" w:hAnsi="Bai Jamjuree"/>
                <w:color w:val="000000" w:themeColor="text1"/>
                <w:sz w:val="20"/>
              </w:rPr>
              <w:t xml:space="preserve">siūlomos prekės turi </w:t>
            </w:r>
            <w:r w:rsidRPr="00F934CC">
              <w:rPr>
                <w:rFonts w:ascii="Bai Jamjuree" w:hAnsi="Bai Jamjuree"/>
                <w:sz w:val="20"/>
              </w:rPr>
              <w:t>nekelti grėsmės nacionaliniam saugumui. Laikoma, kad tiekėjo siūlomos prekės ar paslaugos kelia grėsmę nacionaliniam saugumui, kai:</w:t>
            </w:r>
          </w:p>
          <w:p w14:paraId="02A28E7A" w14:textId="1C91406B" w:rsidR="00C8258D" w:rsidRPr="00F934CC" w:rsidRDefault="00C8258D" w:rsidP="00C8258D">
            <w:pPr>
              <w:numPr>
                <w:ilvl w:val="2"/>
                <w:numId w:val="36"/>
              </w:numPr>
              <w:tabs>
                <w:tab w:val="clear" w:pos="2160"/>
              </w:tabs>
              <w:spacing w:after="0"/>
              <w:ind w:left="880" w:hanging="284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lastRenderedPageBreak/>
              <w:t xml:space="preserve">prekių gamintojas ar jį kontroliuojantis asmuo yra registruoti (jeigu gamintojas ar jį kontroliuojantis asmuo yra fizinis asmuo – nuolat gyvenantis ar turintis pilietybę) VPĮ 92 straipsnio 14 dalyje numatytame sąraše nurodytose valstybėse ar teritorijose; </w:t>
            </w:r>
          </w:p>
          <w:p w14:paraId="143D49A2" w14:textId="77777777" w:rsidR="00C8258D" w:rsidRPr="00F934CC" w:rsidRDefault="00C8258D" w:rsidP="00C8258D">
            <w:pPr>
              <w:pStyle w:val="ListParagraph"/>
              <w:numPr>
                <w:ilvl w:val="3"/>
                <w:numId w:val="37"/>
              </w:numPr>
              <w:tabs>
                <w:tab w:val="left" w:pos="5779"/>
              </w:tabs>
              <w:spacing w:after="0"/>
              <w:ind w:left="1305" w:hanging="709"/>
              <w:jc w:val="left"/>
              <w:rPr>
                <w:rFonts w:ascii="Bai Jamjuree" w:hAnsi="Bai Jamjuree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Jei pagal vertinimo rezultatus Pasiūlymas galės būti pripažintas Laimėjusiu (iki Pasiūlymų eilės nustatymo), tikrinant pasiūlymo atitiktį VPĮ 37 str. 9 d./ PĮ 50 str. 9 d. reikalavimams, Perkančiajam subjektui pareikalavus, tiekėjas turės pateikti vieną ar kelis šiuos dokumentus:</w:t>
            </w:r>
          </w:p>
          <w:p w14:paraId="0E3E9519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juridinio asmens vadovo patvirtintą juridinio asmens steigimo dokumentų kopiją, </w:t>
            </w:r>
          </w:p>
          <w:p w14:paraId="11EA959F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Juridinių asmenų registro išplėstinį išrašą su istorija, </w:t>
            </w:r>
          </w:p>
          <w:p w14:paraId="6F7AB310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Juridinių asmenų dalyvių informacinės sistemos išrašą, </w:t>
            </w:r>
          </w:p>
          <w:p w14:paraId="51345B25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asmens tapatybę patvirtinančio dokumento (tapatybės kortelės ar paso) kopiją, </w:t>
            </w:r>
          </w:p>
          <w:p w14:paraId="60997314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leidimo verstis atitinkama ūkine veikla patvirtinančio dokumento (pavyzdžiui, verslo liudijimo, individualios veiklos pažymėjimo ir pan.) kopiją, </w:t>
            </w:r>
          </w:p>
          <w:p w14:paraId="79E0C1E5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>pažymą apie deklaruotą gyvenamąją vietą arba atitinkamus valstybės narės ar trečiosios šalies dokumentus</w:t>
            </w:r>
          </w:p>
          <w:p w14:paraId="3E7B6328" w14:textId="77777777" w:rsidR="00C8258D" w:rsidRPr="00F934CC" w:rsidRDefault="00C8258D" w:rsidP="00C8258D">
            <w:pPr>
              <w:numPr>
                <w:ilvl w:val="0"/>
                <w:numId w:val="38"/>
              </w:numPr>
              <w:tabs>
                <w:tab w:val="clear" w:pos="2160"/>
              </w:tabs>
              <w:spacing w:after="0"/>
              <w:ind w:left="1588" w:hanging="283"/>
              <w:jc w:val="left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 xml:space="preserve">kitus perkančiajam subjektui priimtinus dokumentus. </w:t>
            </w:r>
          </w:p>
          <w:p w14:paraId="1E97BDD7" w14:textId="77777777" w:rsidR="00C8258D" w:rsidRPr="00F934CC" w:rsidRDefault="00C8258D" w:rsidP="00C8258D">
            <w:pPr>
              <w:widowControl w:val="0"/>
              <w:spacing w:after="0"/>
              <w:rPr>
                <w:rFonts w:ascii="Bai Jamjuree" w:hAnsi="Bai Jamjuree" w:cstheme="majorBidi"/>
                <w:sz w:val="20"/>
              </w:rPr>
            </w:pPr>
            <w:r w:rsidRPr="00F934CC">
              <w:rPr>
                <w:rFonts w:ascii="Bai Jamjuree" w:hAnsi="Bai Jamjuree" w:cstheme="majorBidi"/>
                <w:sz w:val="20"/>
              </w:rPr>
              <w:t>Dokumentai, kuriuose nenurodytas galiojimo terminas, turi būti išduoti ar atspausdinti iš informacinės sistemos ne anksčiau kaip prieš 3 mėnesius iki tos dienos, kurią perkančiojo subjekto prašymu tiekėjas turi pateikti dokumentus.</w:t>
            </w:r>
          </w:p>
          <w:p w14:paraId="3E5A9F72" w14:textId="77777777" w:rsidR="00C8258D" w:rsidRPr="00F934CC" w:rsidRDefault="00C8258D" w:rsidP="00C8258D">
            <w:pPr>
              <w:widowControl w:val="0"/>
              <w:spacing w:after="0"/>
              <w:rPr>
                <w:rFonts w:ascii="Bai Jamjuree" w:hAnsi="Bai Jamjuree"/>
                <w:sz w:val="20"/>
              </w:rPr>
            </w:pPr>
          </w:p>
          <w:p w14:paraId="71EA530C" w14:textId="77777777" w:rsidR="00C8258D" w:rsidRPr="00B940B5" w:rsidRDefault="00C8258D" w:rsidP="00C8304F">
            <w:pPr>
              <w:pStyle w:val="ListParagraph"/>
              <w:widowControl w:val="0"/>
              <w:numPr>
                <w:ilvl w:val="2"/>
                <w:numId w:val="37"/>
              </w:num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Tiekėjo paraiška (jei taikoma) ar pasiūlymas bus atmestas, jeigu yra bent viena iš nurodytų sąlygų (PĮ 58 str. 4</w:t>
            </w:r>
            <w:r w:rsidRPr="00F934CC">
              <w:rPr>
                <w:rFonts w:ascii="Bai Jamjuree" w:hAnsi="Bai Jamjuree"/>
                <w:sz w:val="20"/>
                <w:vertAlign w:val="superscript"/>
              </w:rPr>
              <w:t>1</w:t>
            </w:r>
            <w:r w:rsidRPr="00F934CC">
              <w:rPr>
                <w:rFonts w:ascii="Bai Jamjuree" w:hAnsi="Bai Jamjuree"/>
                <w:sz w:val="20"/>
              </w:rPr>
              <w:t>).</w:t>
            </w:r>
          </w:p>
          <w:p w14:paraId="0EADAA1F" w14:textId="36D496BA" w:rsidR="004E5EB3" w:rsidRPr="00F934CC" w:rsidRDefault="004E5EB3" w:rsidP="00DA23AC">
            <w:pPr>
              <w:pStyle w:val="ListParagraph"/>
              <w:widowControl w:val="0"/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sz w:val="20"/>
              </w:rPr>
              <w:t>Pastaba: Nacionalinio saugumo reikalavimai taikomi tik toms pirkimo pozicijoms, kurios patenka į Vyriausybės patvirtintą BVPŽ kodų sąrašą</w:t>
            </w:r>
            <w:r w:rsidR="00C411DE" w:rsidRPr="00F934CC">
              <w:rPr>
                <w:rFonts w:ascii="Bai Jamjuree" w:hAnsi="Bai Jamjuree"/>
                <w:sz w:val="20"/>
              </w:rPr>
              <w:t xml:space="preserve"> (tai reiškia, kad DAC kabelia</w:t>
            </w:r>
            <w:r w:rsidR="00F76703" w:rsidRPr="00F934CC">
              <w:rPr>
                <w:rFonts w:ascii="Bai Jamjuree" w:hAnsi="Bai Jamjuree"/>
                <w:sz w:val="20"/>
              </w:rPr>
              <w:t>ms</w:t>
            </w:r>
            <w:r w:rsidR="00C411DE" w:rsidRPr="00F934CC">
              <w:rPr>
                <w:rFonts w:ascii="Bai Jamjuree" w:hAnsi="Bai Jamjuree"/>
                <w:sz w:val="20"/>
              </w:rPr>
              <w:t xml:space="preserve">, </w:t>
            </w:r>
            <w:r w:rsidR="00F76703" w:rsidRPr="00F934CC">
              <w:rPr>
                <w:rFonts w:ascii="Bai Jamjuree" w:hAnsi="Bai Jamjuree"/>
                <w:sz w:val="20"/>
              </w:rPr>
              <w:t>t</w:t>
            </w:r>
            <w:r w:rsidR="00C411DE" w:rsidRPr="00F934CC">
              <w:rPr>
                <w:rFonts w:ascii="Bai Jamjuree" w:hAnsi="Bai Jamjuree"/>
                <w:sz w:val="20"/>
              </w:rPr>
              <w:t>elekomunikacijų kabelia</w:t>
            </w:r>
            <w:r w:rsidR="00F76703" w:rsidRPr="00F934CC">
              <w:rPr>
                <w:rFonts w:ascii="Bai Jamjuree" w:hAnsi="Bai Jamjuree"/>
                <w:sz w:val="20"/>
              </w:rPr>
              <w:t>ms</w:t>
            </w:r>
            <w:r w:rsidR="00C411DE" w:rsidRPr="00F934CC">
              <w:rPr>
                <w:rFonts w:ascii="Bai Jamjuree" w:hAnsi="Bai Jamjuree"/>
                <w:sz w:val="20"/>
              </w:rPr>
              <w:t xml:space="preserve"> </w:t>
            </w:r>
            <w:r w:rsidR="00F76703" w:rsidRPr="00F934CC">
              <w:rPr>
                <w:rFonts w:ascii="Bai Jamjuree" w:hAnsi="Bai Jamjuree"/>
                <w:sz w:val="20"/>
              </w:rPr>
              <w:t xml:space="preserve">ir </w:t>
            </w:r>
            <w:r w:rsidR="00C411DE" w:rsidRPr="00F934CC">
              <w:rPr>
                <w:rFonts w:ascii="Bai Jamjuree" w:hAnsi="Bai Jamjuree"/>
                <w:sz w:val="20"/>
              </w:rPr>
              <w:t xml:space="preserve"> </w:t>
            </w:r>
            <w:r w:rsidR="00F76703" w:rsidRPr="00F934CC">
              <w:rPr>
                <w:rFonts w:ascii="Bai Jamjuree" w:hAnsi="Bai Jamjuree"/>
                <w:sz w:val="20"/>
              </w:rPr>
              <w:t>o</w:t>
            </w:r>
            <w:r w:rsidR="00C411DE" w:rsidRPr="00F934CC">
              <w:rPr>
                <w:rFonts w:ascii="Bai Jamjuree" w:hAnsi="Bai Jamjuree"/>
                <w:sz w:val="20"/>
              </w:rPr>
              <w:t>ptin</w:t>
            </w:r>
            <w:r w:rsidR="00F76703" w:rsidRPr="00F934CC">
              <w:rPr>
                <w:rFonts w:ascii="Bai Jamjuree" w:hAnsi="Bai Jamjuree"/>
                <w:sz w:val="20"/>
              </w:rPr>
              <w:t>ių</w:t>
            </w:r>
            <w:r w:rsidR="00C411DE" w:rsidRPr="00F934CC">
              <w:rPr>
                <w:rFonts w:ascii="Bai Jamjuree" w:hAnsi="Bai Jamjuree"/>
                <w:sz w:val="20"/>
              </w:rPr>
              <w:t xml:space="preserve"> telekomunikacijų kabelia</w:t>
            </w:r>
            <w:r w:rsidR="00F76703" w:rsidRPr="00F934CC">
              <w:rPr>
                <w:rFonts w:ascii="Bai Jamjuree" w:hAnsi="Bai Jamjuree"/>
                <w:sz w:val="20"/>
              </w:rPr>
              <w:t>ms</w:t>
            </w:r>
            <w:r w:rsidR="007F3356" w:rsidRPr="00F934CC">
              <w:rPr>
                <w:rFonts w:ascii="Bai Jamjuree" w:hAnsi="Bai Jamjuree"/>
                <w:sz w:val="20"/>
              </w:rPr>
              <w:t>, Nacionalinio saugumo reikalavimai netaikomi)</w:t>
            </w:r>
          </w:p>
        </w:tc>
      </w:tr>
    </w:tbl>
    <w:p w14:paraId="0EADAA26" w14:textId="77777777" w:rsidR="001A4DD8" w:rsidRPr="00F934CC" w:rsidRDefault="00974827" w:rsidP="00C8258D">
      <w:pPr>
        <w:pStyle w:val="ListParagraph"/>
        <w:numPr>
          <w:ilvl w:val="1"/>
          <w:numId w:val="7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0"/>
        <w:ind w:left="426" w:hanging="426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lastRenderedPageBreak/>
        <w:t xml:space="preserve">PIRKIMO OBJEKTO APRAŠYMAS </w:t>
      </w:r>
    </w:p>
    <w:p w14:paraId="0EADAA27" w14:textId="13FE9443" w:rsidR="001A4DD8" w:rsidRPr="00F934CC" w:rsidRDefault="00974827" w:rsidP="00C8258D">
      <w:pPr>
        <w:spacing w:after="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>Kompiuterio tinklo atnaujinimui reikalinga tinklo įranga –</w:t>
      </w:r>
      <w:r w:rsidR="00D042E1" w:rsidRPr="00F934CC">
        <w:rPr>
          <w:rFonts w:ascii="Bai Jamjuree" w:hAnsi="Bai Jamjuree" w:cs="Times New Roman"/>
          <w:sz w:val="20"/>
        </w:rPr>
        <w:t xml:space="preserve"> </w:t>
      </w:r>
      <w:r w:rsidRPr="00F934CC">
        <w:rPr>
          <w:rFonts w:ascii="Bai Jamjuree" w:hAnsi="Bai Jamjuree" w:cs="Times New Roman"/>
          <w:sz w:val="20"/>
        </w:rPr>
        <w:t>tinklo komutatoriai bei priedai</w:t>
      </w:r>
      <w:r w:rsidR="00C8258D" w:rsidRPr="00F934CC">
        <w:rPr>
          <w:rFonts w:ascii="Bai Jamjuree" w:hAnsi="Bai Jamjuree" w:cs="Times New Roman"/>
          <w:sz w:val="20"/>
        </w:rPr>
        <w:t>.</w:t>
      </w:r>
    </w:p>
    <w:p w14:paraId="456AEBCA" w14:textId="625564AB" w:rsidR="00C8258D" w:rsidRPr="00F934CC" w:rsidRDefault="00C23AF9" w:rsidP="00C8258D">
      <w:pPr>
        <w:spacing w:after="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KN </w:t>
      </w:r>
      <w:proofErr w:type="spellStart"/>
      <w:r w:rsidRPr="00F934CC">
        <w:rPr>
          <w:rFonts w:ascii="Bai Jamjuree" w:hAnsi="Bai Jamjuree" w:cs="Times New Roman"/>
          <w:sz w:val="20"/>
        </w:rPr>
        <w:t>Energies</w:t>
      </w:r>
      <w:proofErr w:type="spellEnd"/>
      <w:r w:rsidRPr="00F934CC">
        <w:rPr>
          <w:rFonts w:ascii="Bai Jamjuree" w:hAnsi="Bai Jamjuree" w:cs="Times New Roman"/>
          <w:sz w:val="20"/>
        </w:rPr>
        <w:t xml:space="preserve">, AB </w:t>
      </w:r>
      <w:r w:rsidR="00287224" w:rsidRPr="00F934CC">
        <w:rPr>
          <w:rFonts w:ascii="Bai Jamjuree" w:hAnsi="Bai Jamjuree" w:cs="Times New Roman"/>
          <w:sz w:val="20"/>
        </w:rPr>
        <w:t xml:space="preserve"> naudoja</w:t>
      </w:r>
      <w:r w:rsidR="003E2ACD" w:rsidRPr="00F934CC">
        <w:rPr>
          <w:rFonts w:ascii="Bai Jamjuree" w:hAnsi="Bai Jamjuree" w:cs="Times New Roman"/>
          <w:sz w:val="20"/>
        </w:rPr>
        <w:t xml:space="preserve"> </w:t>
      </w:r>
      <w:r w:rsidR="00287224" w:rsidRPr="00F934CC">
        <w:rPr>
          <w:rFonts w:ascii="Bai Jamjuree" w:hAnsi="Bai Jamjuree" w:cs="Times New Roman"/>
          <w:sz w:val="20"/>
        </w:rPr>
        <w:t xml:space="preserve">centralizuotą tinklo </w:t>
      </w:r>
      <w:r w:rsidR="003E2ACD" w:rsidRPr="00F934CC">
        <w:rPr>
          <w:rFonts w:ascii="Bai Jamjuree" w:hAnsi="Bai Jamjuree" w:cs="Times New Roman"/>
          <w:sz w:val="20"/>
        </w:rPr>
        <w:t xml:space="preserve">valdymo </w:t>
      </w:r>
      <w:r w:rsidR="004B7566" w:rsidRPr="00F934CC">
        <w:rPr>
          <w:rFonts w:ascii="Bai Jamjuree" w:hAnsi="Bai Jamjuree" w:cs="Times New Roman"/>
          <w:sz w:val="20"/>
        </w:rPr>
        <w:t xml:space="preserve">sistemas </w:t>
      </w:r>
      <w:r w:rsidR="003E2ACD" w:rsidRPr="00F934CC">
        <w:rPr>
          <w:rFonts w:ascii="Bai Jamjuree" w:hAnsi="Bai Jamjuree" w:cs="Times New Roman"/>
          <w:sz w:val="20"/>
        </w:rPr>
        <w:t xml:space="preserve">HPE IMC ir Aruba </w:t>
      </w:r>
      <w:proofErr w:type="spellStart"/>
      <w:r w:rsidR="003E2ACD" w:rsidRPr="00F934CC">
        <w:rPr>
          <w:rFonts w:ascii="Bai Jamjuree" w:hAnsi="Bai Jamjuree" w:cs="Times New Roman"/>
          <w:sz w:val="20"/>
        </w:rPr>
        <w:t>Central</w:t>
      </w:r>
      <w:proofErr w:type="spellEnd"/>
      <w:r w:rsidR="00287224" w:rsidRPr="00F934CC">
        <w:rPr>
          <w:rFonts w:ascii="Bai Jamjuree" w:hAnsi="Bai Jamjuree" w:cs="Times New Roman"/>
          <w:sz w:val="20"/>
        </w:rPr>
        <w:t>. Pe</w:t>
      </w:r>
      <w:r w:rsidR="006D1045" w:rsidRPr="00F934CC">
        <w:rPr>
          <w:rFonts w:ascii="Bai Jamjuree" w:hAnsi="Bai Jamjuree" w:cs="Times New Roman"/>
          <w:sz w:val="20"/>
        </w:rPr>
        <w:t>r</w:t>
      </w:r>
      <w:r w:rsidR="00287224" w:rsidRPr="00F934CC">
        <w:rPr>
          <w:rFonts w:ascii="Bai Jamjuree" w:hAnsi="Bai Jamjuree" w:cs="Times New Roman"/>
          <w:sz w:val="20"/>
        </w:rPr>
        <w:t xml:space="preserve">kamos prekės </w:t>
      </w:r>
      <w:r w:rsidR="003E2ACD" w:rsidRPr="00F934CC" w:rsidDel="00A377CE">
        <w:rPr>
          <w:rFonts w:ascii="Bai Jamjuree" w:hAnsi="Bai Jamjuree" w:cs="Times New Roman"/>
          <w:sz w:val="20"/>
        </w:rPr>
        <w:t xml:space="preserve"> </w:t>
      </w:r>
      <w:r w:rsidR="00A377CE" w:rsidRPr="00F934CC">
        <w:rPr>
          <w:rFonts w:ascii="Bai Jamjuree" w:hAnsi="Bai Jamjuree" w:cs="Times New Roman"/>
          <w:sz w:val="20"/>
        </w:rPr>
        <w:t xml:space="preserve">turi būti pilnai suderinamos su </w:t>
      </w:r>
      <w:r w:rsidR="00DD089A" w:rsidRPr="00F934CC">
        <w:rPr>
          <w:rFonts w:ascii="Bai Jamjuree" w:hAnsi="Bai Jamjuree" w:cs="Times New Roman"/>
          <w:sz w:val="20"/>
        </w:rPr>
        <w:t xml:space="preserve">naudojamomis </w:t>
      </w:r>
      <w:r w:rsidR="00287224" w:rsidRPr="00F934CC">
        <w:rPr>
          <w:rFonts w:ascii="Bai Jamjuree" w:hAnsi="Bai Jamjuree" w:cs="Times New Roman"/>
          <w:sz w:val="20"/>
        </w:rPr>
        <w:t>sistem</w:t>
      </w:r>
      <w:r w:rsidR="004B7566" w:rsidRPr="00F934CC">
        <w:rPr>
          <w:rFonts w:ascii="Bai Jamjuree" w:hAnsi="Bai Jamjuree" w:cs="Times New Roman"/>
          <w:sz w:val="20"/>
        </w:rPr>
        <w:t>omis</w:t>
      </w:r>
      <w:r w:rsidR="00287224" w:rsidRPr="00F934CC">
        <w:rPr>
          <w:rFonts w:ascii="Bai Jamjuree" w:hAnsi="Bai Jamjuree" w:cs="Times New Roman"/>
          <w:sz w:val="20"/>
        </w:rPr>
        <w:t>.</w:t>
      </w:r>
    </w:p>
    <w:p w14:paraId="0EADAA28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etween w:val="single" w:sz="4" w:space="1" w:color="auto"/>
        </w:pBdr>
        <w:shd w:val="clear" w:color="auto" w:fill="FFFFFF"/>
        <w:tabs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 xml:space="preserve">PIRKIMO OBJEKTO APIMTYS </w:t>
      </w:r>
    </w:p>
    <w:p w14:paraId="0EADAA29" w14:textId="77777777" w:rsidR="001A4DD8" w:rsidRPr="00F934CC" w:rsidRDefault="00974827" w:rsidP="00C8258D">
      <w:pPr>
        <w:pStyle w:val="ListParagraph"/>
        <w:numPr>
          <w:ilvl w:val="1"/>
          <w:numId w:val="7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0"/>
        <w:ind w:left="425" w:hanging="425"/>
        <w:contextualSpacing w:val="0"/>
        <w:jc w:val="left"/>
        <w:textAlignment w:val="baseline"/>
        <w:rPr>
          <w:rFonts w:ascii="Bai Jamjuree" w:hAnsi="Bai Jamjuree" w:cs="Times New Roman"/>
          <w:b/>
          <w:sz w:val="20"/>
        </w:rPr>
      </w:pPr>
      <w:r w:rsidRPr="00F934CC">
        <w:rPr>
          <w:rFonts w:ascii="Bai Jamjuree" w:hAnsi="Bai Jamjuree" w:cs="Times New Roman"/>
          <w:b/>
          <w:sz w:val="20"/>
        </w:rPr>
        <w:t>Taikoma kainodara:</w:t>
      </w:r>
    </w:p>
    <w:p w14:paraId="0EADAA2A" w14:textId="77777777" w:rsidR="001A4DD8" w:rsidRPr="00F934CC" w:rsidRDefault="00392688" w:rsidP="00C8258D">
      <w:pPr>
        <w:spacing w:after="0"/>
        <w:ind w:firstLine="426"/>
        <w:rPr>
          <w:rFonts w:ascii="Bai Jamjuree" w:hAnsi="Bai Jamjuree" w:cs="Times New Roman"/>
          <w:sz w:val="20"/>
        </w:rPr>
      </w:pPr>
      <w:sdt>
        <w:sdtPr>
          <w:rPr>
            <w:rFonts w:ascii="Bai Jamjuree" w:hAnsi="Bai Jamjuree" w:cs="Times New Roman"/>
            <w:sz w:val="20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4827" w:rsidRPr="00F934CC">
            <w:rPr>
              <w:rFonts w:ascii="Segoe UI Symbol" w:eastAsia="MS Gothic" w:hAnsi="Segoe UI Symbol" w:cs="Segoe UI Symbol"/>
              <w:sz w:val="20"/>
            </w:rPr>
            <w:t>☒</w:t>
          </w:r>
        </w:sdtContent>
      </w:sdt>
      <w:r w:rsidR="00974827" w:rsidRPr="00F934CC">
        <w:rPr>
          <w:rFonts w:ascii="Bai Jamjuree" w:hAnsi="Bai Jamjuree" w:cs="Times New Roman"/>
          <w:sz w:val="20"/>
        </w:rPr>
        <w:t xml:space="preserve"> Fiksuota kaina</w:t>
      </w:r>
    </w:p>
    <w:p w14:paraId="0EADAA2D" w14:textId="77777777" w:rsidR="001A4DD8" w:rsidRPr="00F934CC" w:rsidRDefault="001A4DD8" w:rsidP="00C8258D">
      <w:pPr>
        <w:spacing w:after="0"/>
        <w:ind w:firstLine="426"/>
        <w:rPr>
          <w:rFonts w:ascii="Bai Jamjuree" w:hAnsi="Bai Jamjuree" w:cs="Times New Roman"/>
          <w:sz w:val="20"/>
        </w:rPr>
      </w:pPr>
    </w:p>
    <w:p w14:paraId="0EADAA2E" w14:textId="77777777" w:rsidR="001A4DD8" w:rsidRPr="00F934CC" w:rsidRDefault="00974827" w:rsidP="00C8258D">
      <w:pPr>
        <w:pStyle w:val="ListParagraph"/>
        <w:numPr>
          <w:ilvl w:val="1"/>
          <w:numId w:val="7"/>
        </w:numPr>
        <w:tabs>
          <w:tab w:val="left" w:pos="426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Times New Roman"/>
          <w:b/>
          <w:sz w:val="20"/>
        </w:rPr>
      </w:pPr>
      <w:r w:rsidRPr="00F934CC">
        <w:rPr>
          <w:rFonts w:ascii="Bai Jamjuree" w:hAnsi="Bai Jamjuree" w:cs="Times New Roman"/>
          <w:b/>
          <w:sz w:val="20"/>
        </w:rPr>
        <w:t>Nurodytas tikslus kiekis. Sutarties kaina yra lygi Tiekėjo pasiūlymo kainai be PVM. Pirkėjas įsipareigoja išpirkti visą nurodytą prekių kiekį.</w:t>
      </w:r>
    </w:p>
    <w:tbl>
      <w:tblPr>
        <w:tblStyle w:val="TableGrid1"/>
        <w:tblW w:w="5000" w:type="pct"/>
        <w:tblLook w:val="04A0" w:firstRow="1" w:lastRow="0" w:firstColumn="1" w:lastColumn="0" w:noHBand="0" w:noVBand="1"/>
        <w:tblDescription w:val="Layout table"/>
      </w:tblPr>
      <w:tblGrid>
        <w:gridCol w:w="522"/>
        <w:gridCol w:w="4722"/>
        <w:gridCol w:w="2553"/>
        <w:gridCol w:w="1831"/>
      </w:tblGrid>
      <w:tr w:rsidR="001A4DD8" w:rsidRPr="00F934CC" w14:paraId="0EADAA33" w14:textId="77777777">
        <w:tc>
          <w:tcPr>
            <w:tcW w:w="271" w:type="pct"/>
            <w:shd w:val="clear" w:color="auto" w:fill="F2F2F2"/>
            <w:vAlign w:val="center"/>
          </w:tcPr>
          <w:p w14:paraId="0EADAA2F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b/>
                <w:color w:val="FF0000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b/>
                <w:sz w:val="20"/>
              </w:rPr>
              <w:t>Eil. Nr.</w:t>
            </w:r>
          </w:p>
        </w:tc>
        <w:tc>
          <w:tcPr>
            <w:tcW w:w="2452" w:type="pct"/>
            <w:shd w:val="clear" w:color="auto" w:fill="F2F2F2"/>
            <w:vAlign w:val="center"/>
          </w:tcPr>
          <w:p w14:paraId="0EADAA30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b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b/>
                <w:sz w:val="20"/>
              </w:rPr>
              <w:t>Pavadinimas</w:t>
            </w:r>
          </w:p>
        </w:tc>
        <w:tc>
          <w:tcPr>
            <w:tcW w:w="1326" w:type="pct"/>
            <w:shd w:val="clear" w:color="auto" w:fill="F2F2F2"/>
            <w:vAlign w:val="center"/>
          </w:tcPr>
          <w:p w14:paraId="0EADAA31" w14:textId="77777777" w:rsidR="001A4DD8" w:rsidRPr="00F934CC" w:rsidRDefault="00974827" w:rsidP="00C8258D">
            <w:pPr>
              <w:spacing w:before="60" w:after="0"/>
              <w:rPr>
                <w:rFonts w:ascii="Bai Jamjuree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b/>
                <w:sz w:val="20"/>
              </w:rPr>
              <w:t xml:space="preserve">Mato vnt. </w:t>
            </w:r>
          </w:p>
        </w:tc>
        <w:tc>
          <w:tcPr>
            <w:tcW w:w="951" w:type="pct"/>
            <w:shd w:val="clear" w:color="auto" w:fill="F2F2F2"/>
            <w:vAlign w:val="center"/>
          </w:tcPr>
          <w:p w14:paraId="0EADAA32" w14:textId="77777777" w:rsidR="001A4DD8" w:rsidRPr="00F934CC" w:rsidRDefault="00974827" w:rsidP="00C8258D">
            <w:pPr>
              <w:spacing w:before="60" w:after="0"/>
              <w:rPr>
                <w:rFonts w:ascii="Bai Jamjuree" w:hAnsi="Bai Jamjuree" w:cs="Times New Roman"/>
                <w:b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b/>
                <w:sz w:val="20"/>
              </w:rPr>
              <w:t xml:space="preserve">kiekis </w:t>
            </w:r>
          </w:p>
        </w:tc>
      </w:tr>
      <w:tr w:rsidR="001A4DD8" w:rsidRPr="00F934CC" w14:paraId="0EADAA38" w14:textId="77777777">
        <w:tc>
          <w:tcPr>
            <w:tcW w:w="271" w:type="pct"/>
          </w:tcPr>
          <w:p w14:paraId="0EADAA34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1.</w:t>
            </w:r>
          </w:p>
        </w:tc>
        <w:tc>
          <w:tcPr>
            <w:tcW w:w="2452" w:type="pct"/>
            <w:vAlign w:val="bottom"/>
          </w:tcPr>
          <w:p w14:paraId="0EADAA35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Tinklo komutatorius, šerdinis (CORE)</w:t>
            </w:r>
          </w:p>
        </w:tc>
        <w:tc>
          <w:tcPr>
            <w:tcW w:w="1326" w:type="pct"/>
          </w:tcPr>
          <w:p w14:paraId="0EADAA36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37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2</w:t>
            </w:r>
          </w:p>
        </w:tc>
      </w:tr>
      <w:tr w:rsidR="001A4DD8" w:rsidRPr="00F934CC" w14:paraId="0EADAA3D" w14:textId="77777777">
        <w:tc>
          <w:tcPr>
            <w:tcW w:w="271" w:type="pct"/>
          </w:tcPr>
          <w:p w14:paraId="0EADAA39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2.</w:t>
            </w:r>
          </w:p>
        </w:tc>
        <w:tc>
          <w:tcPr>
            <w:tcW w:w="2452" w:type="pct"/>
            <w:vAlign w:val="bottom"/>
          </w:tcPr>
          <w:p w14:paraId="0EADAA3A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Tinklo komutatorius, agregavimo (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Theme="minorHAnsi" w:hAnsi="Bai Jamjuree" w:cs="Times New Roman"/>
                <w:sz w:val="20"/>
              </w:rPr>
              <w:t>)</w:t>
            </w:r>
          </w:p>
        </w:tc>
        <w:tc>
          <w:tcPr>
            <w:tcW w:w="1326" w:type="pct"/>
          </w:tcPr>
          <w:p w14:paraId="0EADAA3B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3C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2</w:t>
            </w:r>
          </w:p>
        </w:tc>
      </w:tr>
      <w:tr w:rsidR="001A4DD8" w:rsidRPr="00F934CC" w14:paraId="0EADAA42" w14:textId="77777777">
        <w:tc>
          <w:tcPr>
            <w:tcW w:w="271" w:type="pct"/>
          </w:tcPr>
          <w:p w14:paraId="0EADAA3E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3.</w:t>
            </w:r>
          </w:p>
        </w:tc>
        <w:tc>
          <w:tcPr>
            <w:tcW w:w="2452" w:type="pct"/>
            <w:vAlign w:val="bottom"/>
          </w:tcPr>
          <w:p w14:paraId="0EADAA3F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Tinklo komutatorius, prieigos (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access</w:t>
            </w:r>
            <w:proofErr w:type="spellEnd"/>
            <w:r w:rsidRPr="00F934CC">
              <w:rPr>
                <w:rFonts w:ascii="Bai Jamjuree" w:eastAsiaTheme="minorHAnsi" w:hAnsi="Bai Jamjuree" w:cs="Times New Roman"/>
                <w:sz w:val="20"/>
              </w:rPr>
              <w:t>)</w:t>
            </w:r>
          </w:p>
        </w:tc>
        <w:tc>
          <w:tcPr>
            <w:tcW w:w="1326" w:type="pct"/>
          </w:tcPr>
          <w:p w14:paraId="0EADAA40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41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9</w:t>
            </w:r>
          </w:p>
        </w:tc>
      </w:tr>
      <w:tr w:rsidR="001A4DD8" w:rsidRPr="00F934CC" w14:paraId="0EADAA47" w14:textId="77777777">
        <w:tc>
          <w:tcPr>
            <w:tcW w:w="271" w:type="pct"/>
          </w:tcPr>
          <w:p w14:paraId="0EADAA43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4.</w:t>
            </w:r>
          </w:p>
        </w:tc>
        <w:tc>
          <w:tcPr>
            <w:tcW w:w="2452" w:type="pct"/>
            <w:vAlign w:val="bottom"/>
          </w:tcPr>
          <w:p w14:paraId="0EADAA44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Kabeliai DAC SFP56 to SFP56 0.5m</w:t>
            </w:r>
          </w:p>
        </w:tc>
        <w:tc>
          <w:tcPr>
            <w:tcW w:w="1326" w:type="pct"/>
          </w:tcPr>
          <w:p w14:paraId="0EADAA45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vnt. </w:t>
            </w:r>
          </w:p>
        </w:tc>
        <w:tc>
          <w:tcPr>
            <w:tcW w:w="951" w:type="pct"/>
          </w:tcPr>
          <w:p w14:paraId="0EADAA46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5</w:t>
            </w:r>
          </w:p>
        </w:tc>
      </w:tr>
      <w:tr w:rsidR="001A4DD8" w:rsidRPr="00F934CC" w14:paraId="0EADAA4C" w14:textId="77777777">
        <w:tc>
          <w:tcPr>
            <w:tcW w:w="271" w:type="pct"/>
          </w:tcPr>
          <w:p w14:paraId="0EADAA48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5.</w:t>
            </w:r>
          </w:p>
        </w:tc>
        <w:tc>
          <w:tcPr>
            <w:tcW w:w="2452" w:type="pct"/>
            <w:vAlign w:val="bottom"/>
          </w:tcPr>
          <w:p w14:paraId="0EADAA49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Kabelis DAC QSFP to QSFP 0.5m</w:t>
            </w:r>
          </w:p>
        </w:tc>
        <w:tc>
          <w:tcPr>
            <w:tcW w:w="1326" w:type="pct"/>
          </w:tcPr>
          <w:p w14:paraId="0EADAA4A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4B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5</w:t>
            </w:r>
          </w:p>
        </w:tc>
      </w:tr>
      <w:tr w:rsidR="001A4DD8" w:rsidRPr="00F934CC" w14:paraId="0EADAA51" w14:textId="77777777">
        <w:tc>
          <w:tcPr>
            <w:tcW w:w="271" w:type="pct"/>
          </w:tcPr>
          <w:p w14:paraId="0EADAA4D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6.</w:t>
            </w:r>
          </w:p>
        </w:tc>
        <w:tc>
          <w:tcPr>
            <w:tcW w:w="2452" w:type="pct"/>
            <w:vAlign w:val="bottom"/>
          </w:tcPr>
          <w:p w14:paraId="0EADAA4E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Kabelis DAC SFP+ to SFP+ 1.5m</w:t>
            </w:r>
          </w:p>
        </w:tc>
        <w:tc>
          <w:tcPr>
            <w:tcW w:w="1326" w:type="pct"/>
          </w:tcPr>
          <w:p w14:paraId="0EADAA4F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50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4</w:t>
            </w:r>
          </w:p>
        </w:tc>
      </w:tr>
      <w:tr w:rsidR="001A4DD8" w:rsidRPr="00F934CC" w14:paraId="0EADAA56" w14:textId="77777777">
        <w:tc>
          <w:tcPr>
            <w:tcW w:w="271" w:type="pct"/>
          </w:tcPr>
          <w:p w14:paraId="0EADAA52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7.</w:t>
            </w:r>
          </w:p>
        </w:tc>
        <w:tc>
          <w:tcPr>
            <w:tcW w:w="2452" w:type="pct"/>
            <w:vAlign w:val="bottom"/>
          </w:tcPr>
          <w:p w14:paraId="0EADAA53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 xml:space="preserve">1G SFP 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Double</w:t>
            </w:r>
            <w:proofErr w:type="spellEnd"/>
            <w:r w:rsidRPr="00F934CC">
              <w:rPr>
                <w:rFonts w:ascii="Bai Jamjuree" w:eastAsiaTheme="minorHAnsi" w:hAnsi="Bai Jamjuree" w:cs="Times New Roman"/>
                <w:sz w:val="20"/>
              </w:rPr>
              <w:t xml:space="preserve"> LC MMF 850 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nm</w:t>
            </w:r>
            <w:proofErr w:type="spellEnd"/>
            <w:r w:rsidRPr="00F934CC">
              <w:rPr>
                <w:rFonts w:ascii="Bai Jamjuree" w:eastAsiaTheme="minorHAnsi" w:hAnsi="Bai Jamjuree" w:cs="Times New Roman"/>
                <w:sz w:val="20"/>
              </w:rPr>
              <w:t>. Modulis</w:t>
            </w:r>
          </w:p>
        </w:tc>
        <w:tc>
          <w:tcPr>
            <w:tcW w:w="1326" w:type="pct"/>
          </w:tcPr>
          <w:p w14:paraId="0EADAA54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55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10</w:t>
            </w:r>
          </w:p>
        </w:tc>
      </w:tr>
      <w:tr w:rsidR="001A4DD8" w:rsidRPr="00F934CC" w14:paraId="0EADAA5B" w14:textId="77777777">
        <w:tc>
          <w:tcPr>
            <w:tcW w:w="271" w:type="pct"/>
          </w:tcPr>
          <w:p w14:paraId="0EADAA57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8.</w:t>
            </w:r>
          </w:p>
        </w:tc>
        <w:tc>
          <w:tcPr>
            <w:tcW w:w="2452" w:type="pct"/>
            <w:vAlign w:val="bottom"/>
          </w:tcPr>
          <w:p w14:paraId="0EADAA58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 xml:space="preserve">Kabelis ST/LC, OM2 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dpx</w:t>
            </w:r>
            <w:proofErr w:type="spellEnd"/>
            <w:r w:rsidRPr="00F934CC">
              <w:rPr>
                <w:rFonts w:ascii="Bai Jamjuree" w:eastAsiaTheme="minorHAnsi" w:hAnsi="Bai Jamjuree" w:cs="Times New Roman"/>
                <w:sz w:val="20"/>
              </w:rPr>
              <w:t xml:space="preserve">, 2m, </w:t>
            </w:r>
            <w:proofErr w:type="spellStart"/>
            <w:r w:rsidRPr="00F934CC">
              <w:rPr>
                <w:rFonts w:ascii="Bai Jamjuree" w:eastAsiaTheme="minorHAnsi" w:hAnsi="Bai Jamjuree" w:cs="Times New Roman"/>
                <w:sz w:val="20"/>
              </w:rPr>
              <w:t>Multimode</w:t>
            </w:r>
            <w:proofErr w:type="spellEnd"/>
          </w:p>
        </w:tc>
        <w:tc>
          <w:tcPr>
            <w:tcW w:w="1326" w:type="pct"/>
          </w:tcPr>
          <w:p w14:paraId="0EADAA59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5A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10</w:t>
            </w:r>
          </w:p>
        </w:tc>
      </w:tr>
      <w:tr w:rsidR="001A4DD8" w:rsidRPr="00F934CC" w14:paraId="0EADAA60" w14:textId="77777777">
        <w:tc>
          <w:tcPr>
            <w:tcW w:w="271" w:type="pct"/>
          </w:tcPr>
          <w:p w14:paraId="0EADAA5C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9.</w:t>
            </w:r>
          </w:p>
        </w:tc>
        <w:tc>
          <w:tcPr>
            <w:tcW w:w="2452" w:type="pct"/>
            <w:vAlign w:val="bottom"/>
          </w:tcPr>
          <w:p w14:paraId="0EADAA5D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10G SFP+ RJ45 1000BASE-T/10GBase-T Modulis</w:t>
            </w:r>
          </w:p>
        </w:tc>
        <w:tc>
          <w:tcPr>
            <w:tcW w:w="1326" w:type="pct"/>
          </w:tcPr>
          <w:p w14:paraId="0EADAA5E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5F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10</w:t>
            </w:r>
          </w:p>
        </w:tc>
      </w:tr>
      <w:tr w:rsidR="001A4DD8" w:rsidRPr="00F934CC" w14:paraId="0EADAA65" w14:textId="77777777">
        <w:tc>
          <w:tcPr>
            <w:tcW w:w="271" w:type="pct"/>
          </w:tcPr>
          <w:p w14:paraId="0EADAA61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10.</w:t>
            </w:r>
          </w:p>
        </w:tc>
        <w:tc>
          <w:tcPr>
            <w:tcW w:w="2452" w:type="pct"/>
            <w:vAlign w:val="bottom"/>
          </w:tcPr>
          <w:p w14:paraId="0EADAA62" w14:textId="77777777" w:rsidR="001A4DD8" w:rsidRPr="00F934CC" w:rsidRDefault="00974827" w:rsidP="00C8258D">
            <w:pPr>
              <w:spacing w:before="60" w:after="0"/>
              <w:rPr>
                <w:rFonts w:ascii="Bai Jamjuree" w:eastAsiaTheme="minorHAnsi" w:hAnsi="Bai Jamjuree" w:cs="Times New Roman"/>
                <w:sz w:val="20"/>
              </w:rPr>
            </w:pPr>
            <w:r w:rsidRPr="00F934CC">
              <w:rPr>
                <w:rFonts w:ascii="Bai Jamjuree" w:eastAsiaTheme="minorHAnsi" w:hAnsi="Bai Jamjuree" w:cs="Times New Roman"/>
                <w:sz w:val="20"/>
              </w:rPr>
              <w:t>1G SFP RJ45 1000BASE-T Modulis</w:t>
            </w:r>
          </w:p>
        </w:tc>
        <w:tc>
          <w:tcPr>
            <w:tcW w:w="1326" w:type="pct"/>
          </w:tcPr>
          <w:p w14:paraId="0EADAA63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vnt.</w:t>
            </w:r>
          </w:p>
        </w:tc>
        <w:tc>
          <w:tcPr>
            <w:tcW w:w="951" w:type="pct"/>
          </w:tcPr>
          <w:p w14:paraId="0EADAA64" w14:textId="77777777" w:rsidR="001A4DD8" w:rsidRPr="00F934CC" w:rsidRDefault="00974827" w:rsidP="00C8258D">
            <w:pPr>
              <w:spacing w:before="60" w:after="0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20</w:t>
            </w:r>
          </w:p>
        </w:tc>
      </w:tr>
    </w:tbl>
    <w:p w14:paraId="0EADAA66" w14:textId="77777777" w:rsidR="001A4DD8" w:rsidRPr="00F934CC" w:rsidRDefault="00974827" w:rsidP="00C8258D">
      <w:pPr>
        <w:spacing w:after="0"/>
        <w:rPr>
          <w:rFonts w:ascii="Bai Jamjuree" w:hAnsi="Bai Jamjuree" w:cs="Times New Roman"/>
          <w:b/>
          <w:sz w:val="20"/>
        </w:rPr>
      </w:pPr>
      <w:r w:rsidRPr="00F934CC">
        <w:rPr>
          <w:rFonts w:ascii="Bai Jamjuree" w:hAnsi="Bai Jamjuree" w:cs="Times New Roman"/>
          <w:sz w:val="20"/>
        </w:rPr>
        <w:t>Į pasiūlymo kainą įeina visos išlaidos ir visi mokesčiai, susiję su prekių tiekimu.</w:t>
      </w:r>
    </w:p>
    <w:p w14:paraId="0EADAA67" w14:textId="77777777" w:rsidR="001A4DD8" w:rsidRPr="00F934CC" w:rsidRDefault="001A4DD8" w:rsidP="00C8258D">
      <w:pPr>
        <w:spacing w:after="0"/>
        <w:rPr>
          <w:rFonts w:ascii="Bai Jamjuree" w:hAnsi="Bai Jamjuree" w:cs="Bai Jamjuree"/>
          <w:sz w:val="20"/>
        </w:rPr>
      </w:pPr>
    </w:p>
    <w:p w14:paraId="7E1D6437" w14:textId="77777777" w:rsidR="002222B6" w:rsidRPr="00F934CC" w:rsidRDefault="002222B6" w:rsidP="002222B6">
      <w:pPr>
        <w:pStyle w:val="ListParagraph"/>
        <w:numPr>
          <w:ilvl w:val="0"/>
          <w:numId w:val="37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sz w:val="20"/>
        </w:rPr>
      </w:pPr>
      <w:r w:rsidRPr="00F934CC">
        <w:rPr>
          <w:rFonts w:ascii="Bai Jamjuree" w:eastAsia="Arial" w:hAnsi="Bai Jamjuree" w:cs="Bai Jamjuree"/>
          <w:b/>
          <w:sz w:val="20"/>
        </w:rPr>
        <w:lastRenderedPageBreak/>
        <w:t>KARTU SU PASIŪLYMU PATEIKIAMI DOKUMENTAI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2222B6" w:rsidRPr="00F934CC" w14:paraId="5D341527" w14:textId="77777777" w:rsidTr="00145373">
        <w:trPr>
          <w:trHeight w:val="382"/>
        </w:trPr>
        <w:tc>
          <w:tcPr>
            <w:tcW w:w="704" w:type="dxa"/>
          </w:tcPr>
          <w:p w14:paraId="489A9E2C" w14:textId="77777777" w:rsidR="002222B6" w:rsidRPr="00F934CC" w:rsidRDefault="002222B6" w:rsidP="00145373">
            <w:pPr>
              <w:spacing w:after="0"/>
              <w:ind w:hanging="21"/>
              <w:jc w:val="center"/>
              <w:rPr>
                <w:rFonts w:ascii="Bai Jamjuree" w:hAnsi="Bai Jamjuree" w:cs="Bai Jamjuree"/>
                <w:b/>
                <w:sz w:val="20"/>
              </w:rPr>
            </w:pPr>
            <w:r w:rsidRPr="00F934CC">
              <w:rPr>
                <w:rFonts w:ascii="Bai Jamjuree" w:hAnsi="Bai Jamjuree" w:cs="Bai Jamjuree"/>
                <w:b/>
                <w:sz w:val="20"/>
              </w:rPr>
              <w:t>Eil. Nr.</w:t>
            </w:r>
          </w:p>
        </w:tc>
        <w:tc>
          <w:tcPr>
            <w:tcW w:w="8930" w:type="dxa"/>
          </w:tcPr>
          <w:p w14:paraId="6EB2D220" w14:textId="77777777" w:rsidR="002222B6" w:rsidRPr="00F934CC" w:rsidRDefault="002222B6" w:rsidP="00145373">
            <w:pPr>
              <w:spacing w:after="0"/>
              <w:ind w:hanging="113"/>
              <w:jc w:val="center"/>
              <w:rPr>
                <w:rFonts w:ascii="Bai Jamjuree" w:hAnsi="Bai Jamjuree" w:cs="Bai Jamjuree"/>
                <w:b/>
                <w:sz w:val="20"/>
              </w:rPr>
            </w:pPr>
            <w:r w:rsidRPr="00F934CC">
              <w:rPr>
                <w:rFonts w:ascii="Bai Jamjuree" w:hAnsi="Bai Jamjuree" w:cs="Bai Jamjuree"/>
                <w:b/>
                <w:sz w:val="20"/>
              </w:rPr>
              <w:t>Pavadinimas</w:t>
            </w:r>
          </w:p>
        </w:tc>
      </w:tr>
      <w:tr w:rsidR="002222B6" w:rsidRPr="00F934CC" w14:paraId="05D94AB3" w14:textId="77777777" w:rsidTr="00145373">
        <w:trPr>
          <w:trHeight w:val="184"/>
        </w:trPr>
        <w:tc>
          <w:tcPr>
            <w:tcW w:w="704" w:type="dxa"/>
          </w:tcPr>
          <w:p w14:paraId="321C5901" w14:textId="77777777" w:rsidR="002222B6" w:rsidRPr="00F934CC" w:rsidRDefault="002222B6" w:rsidP="00145373">
            <w:pPr>
              <w:pStyle w:val="ListParagraph"/>
              <w:widowControl w:val="0"/>
              <w:tabs>
                <w:tab w:val="left" w:pos="284"/>
              </w:tabs>
              <w:autoSpaceDN w:val="0"/>
              <w:spacing w:after="0"/>
              <w:ind w:left="0"/>
              <w:contextualSpacing w:val="0"/>
              <w:jc w:val="center"/>
              <w:textAlignment w:val="baseline"/>
              <w:rPr>
                <w:rFonts w:ascii="Bai Jamjuree" w:eastAsia="Arial" w:hAnsi="Bai Jamjuree" w:cs="Bai Jamjuree"/>
                <w:sz w:val="20"/>
              </w:rPr>
            </w:pPr>
            <w:r w:rsidRPr="00F934CC">
              <w:rPr>
                <w:rFonts w:ascii="Bai Jamjuree" w:eastAsia="Arial" w:hAnsi="Bai Jamjuree" w:cs="Bai Jamjuree"/>
                <w:sz w:val="20"/>
              </w:rPr>
              <w:t xml:space="preserve">5.1. </w:t>
            </w:r>
          </w:p>
        </w:tc>
        <w:tc>
          <w:tcPr>
            <w:tcW w:w="8930" w:type="dxa"/>
          </w:tcPr>
          <w:p w14:paraId="048F3B0E" w14:textId="6A5E2E37" w:rsidR="002222B6" w:rsidRPr="00F934CC" w:rsidRDefault="002222B6" w:rsidP="00145373">
            <w:pPr>
              <w:pStyle w:val="ListParagraph"/>
              <w:keepLines/>
              <w:widowControl w:val="0"/>
              <w:autoSpaceDN w:val="0"/>
              <w:spacing w:before="60" w:after="60"/>
              <w:ind w:left="0"/>
              <w:jc w:val="left"/>
              <w:textAlignment w:val="baseline"/>
              <w:rPr>
                <w:rFonts w:ascii="Bai Jamjuree" w:hAnsi="Bai Jamjuree" w:cs="Bai Jamjuree"/>
                <w:color w:val="FF0000"/>
                <w:sz w:val="20"/>
              </w:rPr>
            </w:pPr>
            <w:r w:rsidRPr="00F934CC">
              <w:rPr>
                <w:rFonts w:ascii="Bai Jamjuree" w:hAnsi="Bai Jamjuree" w:cs="Bai Jamjuree"/>
                <w:color w:val="000000" w:themeColor="text1"/>
                <w:sz w:val="20"/>
              </w:rPr>
              <w:t>-</w:t>
            </w:r>
          </w:p>
        </w:tc>
      </w:tr>
    </w:tbl>
    <w:p w14:paraId="0EADAA68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FFFFF"/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sz w:val="20"/>
        </w:rPr>
      </w:pPr>
      <w:r w:rsidRPr="00F934CC">
        <w:rPr>
          <w:rFonts w:ascii="Bai Jamjuree" w:eastAsia="Arial" w:hAnsi="Bai Jamjuree" w:cs="Bai Jamjuree"/>
          <w:b/>
          <w:sz w:val="20"/>
        </w:rPr>
        <w:t>SUTARTIES VYKDYMO METU TEIKIAMI DOKUMENTAI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43"/>
        <w:gridCol w:w="4777"/>
        <w:gridCol w:w="4214"/>
      </w:tblGrid>
      <w:tr w:rsidR="001A4DD8" w:rsidRPr="00F934CC" w14:paraId="0EADAA6C" w14:textId="77777777">
        <w:tc>
          <w:tcPr>
            <w:tcW w:w="643" w:type="dxa"/>
            <w:shd w:val="clear" w:color="auto" w:fill="F2F2F2"/>
          </w:tcPr>
          <w:p w14:paraId="0EADAA69" w14:textId="77777777" w:rsidR="001A4DD8" w:rsidRPr="00F934CC" w:rsidRDefault="00974827" w:rsidP="00C8258D">
            <w:pPr>
              <w:spacing w:after="0"/>
              <w:ind w:hanging="21"/>
              <w:jc w:val="left"/>
              <w:rPr>
                <w:rFonts w:ascii="Bai Jamjuree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b/>
                <w:sz w:val="20"/>
              </w:rPr>
              <w:t>Eil. Nr.</w:t>
            </w:r>
          </w:p>
        </w:tc>
        <w:tc>
          <w:tcPr>
            <w:tcW w:w="4777" w:type="dxa"/>
            <w:shd w:val="clear" w:color="auto" w:fill="F2F2F2"/>
          </w:tcPr>
          <w:p w14:paraId="0EADAA6A" w14:textId="77777777" w:rsidR="001A4DD8" w:rsidRPr="00F934CC" w:rsidRDefault="00974827" w:rsidP="00C8258D">
            <w:pPr>
              <w:widowControl w:val="0"/>
              <w:spacing w:after="0"/>
              <w:jc w:val="center"/>
              <w:rPr>
                <w:rFonts w:ascii="Bai Jamjuree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b/>
                <w:sz w:val="20"/>
              </w:rPr>
              <w:t>Pavadinimas</w:t>
            </w:r>
          </w:p>
        </w:tc>
        <w:tc>
          <w:tcPr>
            <w:tcW w:w="4214" w:type="dxa"/>
            <w:shd w:val="clear" w:color="auto" w:fill="F2F2F2"/>
          </w:tcPr>
          <w:p w14:paraId="0EADAA6B" w14:textId="77777777" w:rsidR="001A4DD8" w:rsidRPr="00F934CC" w:rsidRDefault="00974827" w:rsidP="00C8258D">
            <w:pPr>
              <w:widowControl w:val="0"/>
              <w:spacing w:after="0"/>
              <w:jc w:val="center"/>
              <w:rPr>
                <w:rFonts w:ascii="Bai Jamjuree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b/>
                <w:sz w:val="20"/>
              </w:rPr>
              <w:t>Teikimo momentas</w:t>
            </w:r>
          </w:p>
        </w:tc>
      </w:tr>
      <w:tr w:rsidR="001A4DD8" w:rsidRPr="00F934CC" w14:paraId="0EADAA74" w14:textId="77777777" w:rsidTr="003B611D">
        <w:trPr>
          <w:trHeight w:val="70"/>
        </w:trPr>
        <w:tc>
          <w:tcPr>
            <w:tcW w:w="643" w:type="dxa"/>
          </w:tcPr>
          <w:p w14:paraId="0EADAA71" w14:textId="4C9320AB" w:rsidR="001A4DD8" w:rsidRPr="00F934CC" w:rsidRDefault="00974827" w:rsidP="00C8258D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 w:after="0"/>
              <w:jc w:val="left"/>
              <w:rPr>
                <w:rFonts w:ascii="Bai Jamjuree" w:hAnsi="Bai Jamjuree" w:cs="Times New Roman"/>
                <w:b/>
                <w:color w:val="FF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5.</w:t>
            </w:r>
            <w:r w:rsidR="00640323"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1</w:t>
            </w:r>
            <w:r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777" w:type="dxa"/>
          </w:tcPr>
          <w:p w14:paraId="0EADAA72" w14:textId="77777777" w:rsidR="001A4DD8" w:rsidRPr="00F934CC" w:rsidRDefault="00974827" w:rsidP="00C8258D">
            <w:pPr>
              <w:widowControl w:val="0"/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Įrangos gamintojo patvirtinti raštiški garantiniai įsipareigojimai.</w:t>
            </w:r>
          </w:p>
        </w:tc>
        <w:tc>
          <w:tcPr>
            <w:tcW w:w="4214" w:type="dxa"/>
          </w:tcPr>
          <w:p w14:paraId="0EADAA73" w14:textId="7827216E" w:rsidR="001A4DD8" w:rsidRPr="00F934CC" w:rsidRDefault="00974827" w:rsidP="00C8258D">
            <w:pPr>
              <w:widowControl w:val="0"/>
              <w:spacing w:after="0"/>
              <w:jc w:val="left"/>
              <w:rPr>
                <w:rFonts w:ascii="Bai Jamjuree" w:hAnsi="Bai Jamjuree" w:cs="Times New Roman"/>
                <w:i/>
                <w:color w:val="FF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Po prekių pateikimo</w:t>
            </w:r>
            <w:r w:rsidR="007E7CDC" w:rsidRPr="00F934CC">
              <w:rPr>
                <w:rFonts w:ascii="Bai Jamjuree" w:hAnsi="Bai Jamjuree" w:cs="Times New Roman"/>
                <w:sz w:val="20"/>
              </w:rPr>
              <w:t xml:space="preserve"> per 5 kal</w:t>
            </w:r>
            <w:r w:rsidR="00C468AE" w:rsidRPr="00F934CC">
              <w:rPr>
                <w:rFonts w:ascii="Bai Jamjuree" w:hAnsi="Bai Jamjuree" w:cs="Times New Roman"/>
                <w:sz w:val="20"/>
              </w:rPr>
              <w:t>endorines dienas</w:t>
            </w:r>
          </w:p>
        </w:tc>
      </w:tr>
      <w:tr w:rsidR="001A4DD8" w:rsidRPr="00F934CC" w14:paraId="0EADAA78" w14:textId="77777777">
        <w:tc>
          <w:tcPr>
            <w:tcW w:w="643" w:type="dxa"/>
          </w:tcPr>
          <w:p w14:paraId="0EADAA75" w14:textId="4B1DB15C" w:rsidR="001A4DD8" w:rsidRPr="00F934CC" w:rsidRDefault="00974827" w:rsidP="00C8258D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 w:after="0"/>
              <w:jc w:val="left"/>
              <w:rPr>
                <w:rFonts w:ascii="Bai Jamjuree" w:hAnsi="Bai Jamjuree" w:cs="Times New Roman"/>
                <w:b/>
                <w:color w:val="auto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5.</w:t>
            </w:r>
            <w:r w:rsidR="00640323"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2</w:t>
            </w:r>
            <w:r w:rsidRPr="00F934CC">
              <w:rPr>
                <w:rFonts w:ascii="Bai Jamjuree" w:hAnsi="Bai Jamjuree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777" w:type="dxa"/>
          </w:tcPr>
          <w:p w14:paraId="0EADAA76" w14:textId="77777777" w:rsidR="001A4DD8" w:rsidRPr="00F934CC" w:rsidRDefault="00974827" w:rsidP="00C8258D">
            <w:pPr>
              <w:widowControl w:val="0"/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Prekių priėmimo-perdavimo aktai</w:t>
            </w:r>
          </w:p>
        </w:tc>
        <w:tc>
          <w:tcPr>
            <w:tcW w:w="4214" w:type="dxa"/>
          </w:tcPr>
          <w:p w14:paraId="0EADAA77" w14:textId="37E7864F" w:rsidR="001A4DD8" w:rsidRPr="00F934CC" w:rsidRDefault="00974827" w:rsidP="00C8258D">
            <w:pPr>
              <w:widowControl w:val="0"/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Po prekių pateikimo</w:t>
            </w:r>
            <w:r w:rsidR="00A819EB" w:rsidRPr="00F934CC">
              <w:rPr>
                <w:rFonts w:ascii="Bai Jamjuree" w:hAnsi="Bai Jamjuree" w:cs="Times New Roman"/>
                <w:sz w:val="20"/>
              </w:rPr>
              <w:t xml:space="preserve"> per </w:t>
            </w:r>
            <w:r w:rsidR="00632CC5" w:rsidRPr="00F934CC">
              <w:rPr>
                <w:rFonts w:ascii="Bai Jamjuree" w:hAnsi="Bai Jamjuree" w:cs="Times New Roman"/>
                <w:sz w:val="20"/>
              </w:rPr>
              <w:t>3 kalendorines dienas</w:t>
            </w:r>
          </w:p>
        </w:tc>
      </w:tr>
    </w:tbl>
    <w:p w14:paraId="0EADAA7A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FFFFF"/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bookmarkStart w:id="4" w:name="_Hlk34730466"/>
      <w:r w:rsidRPr="00F934CC">
        <w:rPr>
          <w:rFonts w:ascii="Bai Jamjuree" w:eastAsia="Arial" w:hAnsi="Bai Jamjuree" w:cs="Times New Roman"/>
          <w:b/>
          <w:sz w:val="20"/>
        </w:rPr>
        <w:t>SUTARTINIŲ ĮSIPAREIGOJIMŲ VYKDYMO VIETA</w:t>
      </w:r>
      <w:bookmarkEnd w:id="4"/>
    </w:p>
    <w:p w14:paraId="0EADAA7B" w14:textId="13D1F293" w:rsidR="001A4DD8" w:rsidRPr="00F934CC" w:rsidRDefault="00974827" w:rsidP="00C8258D">
      <w:pPr>
        <w:spacing w:after="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>Prekės pristatomos adresu</w:t>
      </w:r>
      <w:r w:rsidR="006D7A96" w:rsidRPr="00F934CC">
        <w:rPr>
          <w:rFonts w:ascii="Bai Jamjuree" w:hAnsi="Bai Jamjuree" w:cs="Times New Roman"/>
          <w:sz w:val="20"/>
        </w:rPr>
        <w:t>:</w:t>
      </w:r>
    </w:p>
    <w:p w14:paraId="0EADAA7C" w14:textId="77777777" w:rsidR="001A4DD8" w:rsidRPr="00F934CC" w:rsidRDefault="00392688" w:rsidP="5745F66F">
      <w:pPr>
        <w:pStyle w:val="ListParagraph"/>
        <w:spacing w:after="0"/>
        <w:ind w:left="0"/>
        <w:rPr>
          <w:rFonts w:ascii="Bai Jamjuree" w:hAnsi="Bai Jamjuree" w:cs="Times New Roman"/>
          <w:sz w:val="20"/>
        </w:rPr>
      </w:pPr>
      <w:sdt>
        <w:sdtPr>
          <w:rPr>
            <w:rFonts w:ascii="Bai Jamjuree" w:eastAsia="MS Gothic" w:hAnsi="Bai Jamjuree" w:cs="Times New Roman"/>
            <w:sz w:val="20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4827" w:rsidRPr="00F934CC">
            <w:rPr>
              <w:rFonts w:ascii="Segoe UI Symbol" w:eastAsia="MS Gothic" w:hAnsi="Segoe UI Symbol" w:cs="Segoe UI Symbol"/>
              <w:sz w:val="20"/>
            </w:rPr>
            <w:t>☒</w:t>
          </w:r>
        </w:sdtContent>
      </w:sdt>
      <w:r w:rsidR="00974827" w:rsidRPr="00F934CC">
        <w:rPr>
          <w:rFonts w:ascii="Bai Jamjuree" w:eastAsia="MS Gothic" w:hAnsi="Bai Jamjuree" w:cs="Times New Roman"/>
          <w:sz w:val="20"/>
        </w:rPr>
        <w:t>Burių g. 19, Klaipėda</w:t>
      </w:r>
      <w:r w:rsidR="00974827" w:rsidRPr="00F934CC">
        <w:rPr>
          <w:rFonts w:ascii="Bai Jamjuree" w:hAnsi="Bai Jamjuree" w:cs="Times New Roman"/>
          <w:sz w:val="20"/>
        </w:rPr>
        <w:t>.</w:t>
      </w:r>
    </w:p>
    <w:p w14:paraId="0EADAA7D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shd w:val="clear" w:color="auto" w:fill="F2F2F2"/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SUTARTIES VYKDYMO TVARKA IR TERMINAI</w:t>
      </w:r>
    </w:p>
    <w:p w14:paraId="0EADAA7E" w14:textId="77777777" w:rsidR="001A4DD8" w:rsidRPr="00F934CC" w:rsidRDefault="00974827" w:rsidP="00C8258D">
      <w:pPr>
        <w:pStyle w:val="ListParagraph"/>
        <w:numPr>
          <w:ilvl w:val="1"/>
          <w:numId w:val="7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shd w:val="clear" w:color="auto" w:fill="F2F2F2"/>
        <w:suppressAutoHyphens/>
        <w:autoSpaceDN w:val="0"/>
        <w:spacing w:before="60" w:after="0"/>
        <w:ind w:left="426" w:hanging="437"/>
        <w:contextualSpacing w:val="0"/>
        <w:jc w:val="left"/>
        <w:textAlignment w:val="baseline"/>
        <w:rPr>
          <w:rFonts w:ascii="Bai Jamjuree" w:hAnsi="Bai Jamjuree" w:cs="Times New Roman"/>
          <w:b/>
          <w:sz w:val="20"/>
        </w:rPr>
      </w:pPr>
      <w:r w:rsidRPr="00F934CC">
        <w:rPr>
          <w:rFonts w:ascii="Bai Jamjuree" w:hAnsi="Bai Jamjuree" w:cs="Times New Roman"/>
          <w:b/>
          <w:sz w:val="20"/>
        </w:rPr>
        <w:t>Sutarties galiojimas</w:t>
      </w:r>
    </w:p>
    <w:p w14:paraId="0EADAA7F" w14:textId="77268289" w:rsidR="001A4DD8" w:rsidRPr="00F934CC" w:rsidRDefault="00974827" w:rsidP="00C8258D">
      <w:pPr>
        <w:tabs>
          <w:tab w:val="left" w:pos="284"/>
        </w:tabs>
        <w:suppressAutoHyphens/>
        <w:autoSpaceDN w:val="0"/>
        <w:spacing w:before="60" w:after="0"/>
        <w:textAlignment w:val="baseline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Sutartis įsigalioja nuo Sutarties pasirašymo dienos, bet ne ilgiau nei </w:t>
      </w:r>
      <w:r w:rsidR="004F49F8" w:rsidRPr="00F934CC">
        <w:rPr>
          <w:rFonts w:ascii="Bai Jamjuree" w:hAnsi="Bai Jamjuree" w:cs="Times New Roman"/>
          <w:sz w:val="20"/>
        </w:rPr>
        <w:t xml:space="preserve">5 </w:t>
      </w:r>
      <w:r w:rsidRPr="00F934CC">
        <w:rPr>
          <w:rFonts w:ascii="Bai Jamjuree" w:hAnsi="Bai Jamjuree" w:cs="Times New Roman"/>
          <w:sz w:val="20"/>
        </w:rPr>
        <w:t>mėnesi</w:t>
      </w:r>
      <w:r w:rsidR="004F49F8" w:rsidRPr="00F934CC">
        <w:rPr>
          <w:rFonts w:ascii="Bai Jamjuree" w:hAnsi="Bai Jamjuree" w:cs="Times New Roman"/>
          <w:sz w:val="20"/>
        </w:rPr>
        <w:t>ai, įskaitant</w:t>
      </w:r>
      <w:r w:rsidR="00A948FC" w:rsidRPr="00F934CC">
        <w:rPr>
          <w:rFonts w:ascii="Bai Jamjuree" w:hAnsi="Bai Jamjuree" w:cs="Times New Roman"/>
          <w:sz w:val="20"/>
        </w:rPr>
        <w:t xml:space="preserve"> atsiskaitymo už pristatyt</w:t>
      </w:r>
      <w:r w:rsidR="00ED194F" w:rsidRPr="00F934CC">
        <w:rPr>
          <w:rFonts w:ascii="Bai Jamjuree" w:hAnsi="Bai Jamjuree" w:cs="Times New Roman"/>
          <w:sz w:val="20"/>
        </w:rPr>
        <w:t>as</w:t>
      </w:r>
      <w:r w:rsidR="00A948FC" w:rsidRPr="00F934CC">
        <w:rPr>
          <w:rFonts w:ascii="Bai Jamjuree" w:hAnsi="Bai Jamjuree" w:cs="Times New Roman"/>
          <w:sz w:val="20"/>
        </w:rPr>
        <w:t xml:space="preserve"> prekes terminą</w:t>
      </w:r>
      <w:r w:rsidRPr="00F934CC">
        <w:rPr>
          <w:rFonts w:ascii="Bai Jamjuree" w:hAnsi="Bai Jamjuree" w:cs="Times New Roman"/>
          <w:sz w:val="20"/>
        </w:rPr>
        <w:t>.</w:t>
      </w:r>
    </w:p>
    <w:p w14:paraId="0EADAA80" w14:textId="10E6EAAC" w:rsidR="001A4DD8" w:rsidRPr="00DA23AC" w:rsidRDefault="00974827" w:rsidP="00C8258D">
      <w:pPr>
        <w:pStyle w:val="ListParagraph"/>
        <w:numPr>
          <w:ilvl w:val="1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2F2F2"/>
        <w:suppressAutoHyphens/>
        <w:autoSpaceDN w:val="0"/>
        <w:spacing w:before="60" w:after="0"/>
        <w:ind w:left="426" w:hanging="426"/>
        <w:contextualSpacing w:val="0"/>
        <w:jc w:val="left"/>
        <w:textAlignment w:val="baseline"/>
        <w:rPr>
          <w:rFonts w:ascii="Bai Jamjuree" w:hAnsi="Bai Jamjuree" w:cs="Times New Roman"/>
          <w:b/>
          <w:sz w:val="20"/>
        </w:rPr>
      </w:pPr>
      <w:r w:rsidRPr="00F934CC">
        <w:rPr>
          <w:rFonts w:ascii="Bai Jamjuree" w:hAnsi="Bai Jamjuree" w:cs="Times New Roman"/>
          <w:b/>
          <w:sz w:val="20"/>
        </w:rPr>
        <w:t xml:space="preserve"> </w:t>
      </w:r>
      <w:r w:rsidR="002222B6" w:rsidRPr="00DA23AC">
        <w:rPr>
          <w:rFonts w:ascii="Bai Jamjuree" w:hAnsi="Bai Jamjuree" w:cs="Times New Roman"/>
          <w:b/>
          <w:sz w:val="20"/>
        </w:rPr>
        <w:t>Prekių teikimo atlikimo</w:t>
      </w:r>
      <w:r w:rsidRPr="00DA23AC">
        <w:rPr>
          <w:rFonts w:ascii="Bai Jamjuree" w:hAnsi="Bai Jamjuree" w:cs="Times New Roman"/>
          <w:b/>
          <w:sz w:val="20"/>
        </w:rPr>
        <w:t xml:space="preserve"> </w:t>
      </w:r>
      <w:r w:rsidR="002222B6" w:rsidRPr="00DA23AC">
        <w:rPr>
          <w:rFonts w:ascii="Bai Jamjuree" w:hAnsi="Bai Jamjuree" w:cs="Times New Roman"/>
          <w:b/>
          <w:sz w:val="20"/>
        </w:rPr>
        <w:t xml:space="preserve">tvarka ir </w:t>
      </w:r>
      <w:r w:rsidRPr="00DA23AC">
        <w:rPr>
          <w:rFonts w:ascii="Bai Jamjuree" w:hAnsi="Bai Jamjuree" w:cs="Times New Roman"/>
          <w:b/>
          <w:sz w:val="20"/>
        </w:rPr>
        <w:t>terminai</w:t>
      </w:r>
    </w:p>
    <w:p w14:paraId="0EADAA81" w14:textId="35D85DB8" w:rsidR="001A4DD8" w:rsidRPr="00F934CC" w:rsidRDefault="002222B6" w:rsidP="0F02013A">
      <w:pPr>
        <w:spacing w:after="0"/>
        <w:ind w:left="720" w:hanging="72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Prekės </w:t>
      </w:r>
      <w:r w:rsidR="00974827" w:rsidRPr="00F934CC">
        <w:rPr>
          <w:rFonts w:ascii="Bai Jamjuree" w:hAnsi="Bai Jamjuree" w:cs="Times New Roman"/>
          <w:sz w:val="20"/>
        </w:rPr>
        <w:t xml:space="preserve">turi būti </w:t>
      </w:r>
      <w:r w:rsidRPr="00F934CC">
        <w:rPr>
          <w:rFonts w:ascii="Bai Jamjuree" w:hAnsi="Bai Jamjuree" w:cs="Times New Roman"/>
          <w:sz w:val="20"/>
        </w:rPr>
        <w:t xml:space="preserve">pristatytos </w:t>
      </w:r>
      <w:r w:rsidR="00974827" w:rsidRPr="00F934CC">
        <w:rPr>
          <w:rFonts w:ascii="Bai Jamjuree" w:hAnsi="Bai Jamjuree" w:cs="Times New Roman"/>
          <w:sz w:val="20"/>
        </w:rPr>
        <w:t xml:space="preserve">per </w:t>
      </w:r>
      <w:r w:rsidR="06F87FDF" w:rsidRPr="00F934CC">
        <w:rPr>
          <w:rFonts w:ascii="Bai Jamjuree" w:hAnsi="Bai Jamjuree" w:cs="Times New Roman"/>
          <w:sz w:val="20"/>
        </w:rPr>
        <w:t>120</w:t>
      </w:r>
      <w:r w:rsidR="00974827" w:rsidRPr="00F934CC">
        <w:rPr>
          <w:rFonts w:ascii="Bai Jamjuree" w:hAnsi="Bai Jamjuree" w:cs="Times New Roman"/>
          <w:sz w:val="20"/>
        </w:rPr>
        <w:t xml:space="preserve"> darbo dienų </w:t>
      </w:r>
      <w:r w:rsidRPr="00F934CC">
        <w:rPr>
          <w:rFonts w:ascii="Bai Jamjuree" w:hAnsi="Bai Jamjuree" w:cs="Times New Roman"/>
          <w:sz w:val="20"/>
        </w:rPr>
        <w:t xml:space="preserve">nuo </w:t>
      </w:r>
      <w:r w:rsidR="00974827" w:rsidRPr="00F934CC">
        <w:rPr>
          <w:rFonts w:ascii="Bai Jamjuree" w:hAnsi="Bai Jamjuree" w:cs="Times New Roman"/>
          <w:sz w:val="20"/>
        </w:rPr>
        <w:t xml:space="preserve">sutarties </w:t>
      </w:r>
      <w:r w:rsidRPr="00F934CC">
        <w:rPr>
          <w:rFonts w:ascii="Bai Jamjuree" w:hAnsi="Bai Jamjuree" w:cs="Times New Roman"/>
          <w:sz w:val="20"/>
        </w:rPr>
        <w:t>įsigaliojimo dienos</w:t>
      </w:r>
      <w:r w:rsidR="00974827" w:rsidRPr="00F934CC">
        <w:rPr>
          <w:rFonts w:ascii="Bai Jamjuree" w:hAnsi="Bai Jamjuree" w:cs="Times New Roman"/>
          <w:sz w:val="20"/>
        </w:rPr>
        <w:t>.</w:t>
      </w:r>
    </w:p>
    <w:p w14:paraId="0EADAA84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2F2F2"/>
        <w:tabs>
          <w:tab w:val="left" w:pos="284"/>
        </w:tabs>
        <w:suppressAutoHyphens/>
        <w:autoSpaceDN w:val="0"/>
        <w:spacing w:before="24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 xml:space="preserve">KOKYBĖ IR TRŪKUMŲ ŠALINIMAS </w:t>
      </w:r>
    </w:p>
    <w:p w14:paraId="0EADAA86" w14:textId="686DA7B0" w:rsidR="001A4DD8" w:rsidRPr="00F934CC" w:rsidRDefault="00974827" w:rsidP="00C8258D">
      <w:pPr>
        <w:pStyle w:val="ListParagraph"/>
        <w:numPr>
          <w:ilvl w:val="1"/>
          <w:numId w:val="7"/>
        </w:numPr>
        <w:tabs>
          <w:tab w:val="left" w:pos="851"/>
          <w:tab w:val="left" w:pos="5779"/>
        </w:tabs>
        <w:spacing w:after="0"/>
        <w:ind w:left="470" w:hanging="357"/>
        <w:rPr>
          <w:rFonts w:ascii="Bai Jamjuree" w:hAnsi="Bai Jamjuree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Prekėms taikomas ne trumpesnis kaip 60 mėn. garantijos terminas, skaičiuojamas nuo Prekių perdavimo-priėmimo akto pasirašymo dienos. </w:t>
      </w:r>
    </w:p>
    <w:p w14:paraId="0EADAA87" w14:textId="5ACEADE3" w:rsidR="001A4DD8" w:rsidRPr="00F934CC" w:rsidRDefault="00974827" w:rsidP="00C8258D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5779"/>
        </w:tabs>
        <w:suppressAutoHyphens/>
        <w:autoSpaceDN w:val="0"/>
        <w:spacing w:after="0"/>
        <w:ind w:left="470" w:hanging="357"/>
        <w:textAlignment w:val="baseline"/>
        <w:rPr>
          <w:rStyle w:val="Laukeliai"/>
          <w:rFonts w:ascii="Bai Jamjuree" w:hAnsi="Bai Jamjuree" w:cs="Times New Roman"/>
        </w:rPr>
      </w:pPr>
      <w:r w:rsidRPr="00F934CC">
        <w:rPr>
          <w:rFonts w:ascii="Bai Jamjuree" w:hAnsi="Bai Jamjuree" w:cs="Times New Roman"/>
          <w:sz w:val="20"/>
        </w:rPr>
        <w:t xml:space="preserve">Sutarties vykdymo ar garantinio termino metu pastebėtiems trūkumams šalinti nustatomas </w:t>
      </w:r>
      <w:r w:rsidR="00C8304F" w:rsidRPr="00F934CC">
        <w:rPr>
          <w:rFonts w:ascii="Bai Jamjuree" w:hAnsi="Bai Jamjuree" w:cs="Times New Roman"/>
          <w:sz w:val="20"/>
        </w:rPr>
        <w:t>14</w:t>
      </w:r>
      <w:r w:rsidR="00434F16" w:rsidRPr="00F934CC">
        <w:rPr>
          <w:rFonts w:ascii="Bai Jamjuree" w:hAnsi="Bai Jamjuree" w:cs="Times New Roman"/>
          <w:sz w:val="20"/>
        </w:rPr>
        <w:t xml:space="preserve"> </w:t>
      </w:r>
      <w:r w:rsidRPr="00F934CC">
        <w:rPr>
          <w:rFonts w:ascii="Bai Jamjuree" w:hAnsi="Bai Jamjuree" w:cs="Times New Roman"/>
          <w:sz w:val="20"/>
        </w:rPr>
        <w:t>(</w:t>
      </w:r>
      <w:r w:rsidR="00C8304F" w:rsidRPr="00F934CC">
        <w:rPr>
          <w:rFonts w:ascii="Bai Jamjuree" w:hAnsi="Bai Jamjuree" w:cs="Times New Roman"/>
          <w:sz w:val="20"/>
        </w:rPr>
        <w:t>keturiolika</w:t>
      </w:r>
      <w:r w:rsidRPr="00F934CC">
        <w:rPr>
          <w:rFonts w:ascii="Bai Jamjuree" w:hAnsi="Bai Jamjuree" w:cs="Times New Roman"/>
          <w:sz w:val="20"/>
        </w:rPr>
        <w:t>) dienų terminas nuo Pirkėjo pranešimo apie nekokybiškas Prekes išsiuntimo Tiekėjui momento</w:t>
      </w:r>
      <w:r w:rsidRPr="00F934CC">
        <w:rPr>
          <w:rStyle w:val="Laukeliai"/>
          <w:rFonts w:ascii="Bai Jamjuree" w:hAnsi="Bai Jamjuree" w:cs="Times New Roman"/>
        </w:rPr>
        <w:t>.</w:t>
      </w:r>
    </w:p>
    <w:p w14:paraId="0EADAA88" w14:textId="77777777" w:rsidR="001A4DD8" w:rsidRPr="00F934CC" w:rsidRDefault="00974827" w:rsidP="00C8258D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2F2F2"/>
        <w:tabs>
          <w:tab w:val="left" w:pos="284"/>
        </w:tabs>
        <w:suppressAutoHyphens/>
        <w:autoSpaceDN w:val="0"/>
        <w:spacing w:before="120"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sz w:val="20"/>
        </w:rPr>
      </w:pPr>
      <w:r w:rsidRPr="00F934CC">
        <w:rPr>
          <w:rFonts w:ascii="Bai Jamjuree" w:eastAsia="Arial" w:hAnsi="Bai Jamjuree" w:cs="Times New Roman"/>
          <w:b/>
          <w:sz w:val="20"/>
        </w:rPr>
        <w:t>PRIEDAI</w:t>
      </w:r>
    </w:p>
    <w:p w14:paraId="0EADAA89" w14:textId="2451A6B9" w:rsidR="001A4DD8" w:rsidRPr="00F934CC" w:rsidRDefault="00974827" w:rsidP="00C8258D">
      <w:pPr>
        <w:spacing w:after="0"/>
        <w:jc w:val="left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>Priedas Nr.1. Prekių techninių parametrų atitikties lentelė</w:t>
      </w:r>
      <w:r w:rsidR="00AA4C70" w:rsidRPr="00F934CC">
        <w:rPr>
          <w:rFonts w:ascii="Bai Jamjuree" w:hAnsi="Bai Jamjuree" w:cs="Times New Roman"/>
          <w:sz w:val="20"/>
        </w:rPr>
        <w:t>.</w:t>
      </w:r>
    </w:p>
    <w:p w14:paraId="0EADAA8A" w14:textId="77777777" w:rsidR="001A4DD8" w:rsidRPr="00F934CC" w:rsidRDefault="001A4DD8" w:rsidP="00C8258D">
      <w:pPr>
        <w:spacing w:after="0"/>
        <w:jc w:val="center"/>
        <w:rPr>
          <w:rFonts w:ascii="Bai Jamjuree" w:hAnsi="Bai Jamjuree" w:cs="Times New Roman"/>
          <w:sz w:val="20"/>
        </w:rPr>
        <w:sectPr w:rsidR="001A4DD8" w:rsidRPr="00F934CC">
          <w:headerReference w:type="default" r:id="rId11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0EADAA8B" w14:textId="77777777" w:rsidR="001A4DD8" w:rsidRPr="00DA23AC" w:rsidRDefault="001A4DD8" w:rsidP="00C8258D">
      <w:pPr>
        <w:spacing w:after="0"/>
        <w:rPr>
          <w:rFonts w:ascii="Bai Jamjuree" w:hAnsi="Bai Jamjuree" w:cs="Times New Roman"/>
          <w:b/>
          <w:sz w:val="20"/>
        </w:rPr>
      </w:pPr>
    </w:p>
    <w:p w14:paraId="0EADAA8C" w14:textId="77777777" w:rsidR="001A4DD8" w:rsidRPr="00F934CC" w:rsidRDefault="00974827" w:rsidP="00C8258D">
      <w:pPr>
        <w:spacing w:after="0"/>
        <w:jc w:val="right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>Priedas Nr. 1</w:t>
      </w:r>
    </w:p>
    <w:p w14:paraId="0EADAA8D" w14:textId="77777777" w:rsidR="001A4DD8" w:rsidRPr="00F934CC" w:rsidRDefault="00974827" w:rsidP="00C8258D">
      <w:pPr>
        <w:spacing w:after="0"/>
        <w:rPr>
          <w:rFonts w:ascii="Bai Jamjuree" w:hAnsi="Bai Jamjuree" w:cs="Times New Roman"/>
          <w:sz w:val="20"/>
        </w:rPr>
      </w:pPr>
      <w:r w:rsidRPr="00F934CC">
        <w:rPr>
          <w:rFonts w:ascii="Bai Jamjuree" w:hAnsi="Bai Jamjuree" w:cs="Times New Roman"/>
          <w:sz w:val="20"/>
        </w:rPr>
        <w:t xml:space="preserve">Visa siūloma įranga turi būti ne prastesnių nei nurodyta arba lygiaverčių parametrų. </w:t>
      </w:r>
    </w:p>
    <w:p w14:paraId="0EADAA8E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A8F" w14:textId="350C69DA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 xml:space="preserve">Šerdinis (CORE) tinklo komutatorius </w:t>
      </w:r>
      <w:r w:rsidRPr="00F934CC">
        <w:rPr>
          <w:rFonts w:ascii="Bai Jamjuree" w:eastAsiaTheme="minorHAnsi" w:hAnsi="Bai Jamjuree" w:cs="Times New Roman"/>
          <w:sz w:val="20"/>
        </w:rPr>
        <w:t xml:space="preserve"> </w:t>
      </w:r>
      <w:r w:rsidR="00782B0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8360-24XF2C v2 SKU JL710C </w:t>
      </w:r>
      <w:r w:rsidR="00782B0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arba </w:t>
      </w:r>
      <w:r w:rsidR="00782B0F" w:rsidRPr="00F934CC">
        <w:rPr>
          <w:rFonts w:ascii="Bai Jamjuree" w:eastAsiaTheme="minorHAnsi" w:hAnsi="Bai Jamjuree" w:cs="Times New Roman"/>
          <w:sz w:val="20"/>
        </w:rPr>
        <w:t>lygiavertis))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81"/>
        <w:gridCol w:w="2537"/>
        <w:gridCol w:w="5756"/>
        <w:gridCol w:w="1884"/>
        <w:gridCol w:w="3454"/>
      </w:tblGrid>
      <w:tr w:rsidR="001A4DD8" w:rsidRPr="00F934CC" w14:paraId="0EADAA95" w14:textId="77777777" w:rsidTr="00442317">
        <w:trPr>
          <w:trHeight w:val="589"/>
        </w:trPr>
        <w:tc>
          <w:tcPr>
            <w:tcW w:w="681" w:type="dxa"/>
            <w:shd w:val="clear" w:color="auto" w:fill="F2F2F2" w:themeFill="background1" w:themeFillShade="F2"/>
          </w:tcPr>
          <w:p w14:paraId="0EADAA90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2537" w:type="dxa"/>
            <w:shd w:val="clear" w:color="auto" w:fill="F2F2F2" w:themeFill="background1" w:themeFillShade="F2"/>
          </w:tcPr>
          <w:p w14:paraId="0EADAA91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756" w:type="dxa"/>
            <w:shd w:val="clear" w:color="auto" w:fill="F2F2F2" w:themeFill="background1" w:themeFillShade="F2"/>
          </w:tcPr>
          <w:p w14:paraId="0EADAA92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1884" w:type="dxa"/>
            <w:shd w:val="clear" w:color="auto" w:fill="F2F2F2" w:themeFill="background1" w:themeFillShade="F2"/>
          </w:tcPr>
          <w:p w14:paraId="0EADAA93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3454" w:type="dxa"/>
            <w:shd w:val="clear" w:color="auto" w:fill="F2F2F2" w:themeFill="background1" w:themeFillShade="F2"/>
          </w:tcPr>
          <w:p w14:paraId="0EADAA94" w14:textId="20F60921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  <w:r w:rsidR="00442317" w:rsidRPr="00F934CC">
              <w:rPr>
                <w:rFonts w:ascii="Bai Jamjuree" w:hAnsi="Bai Jamjuree" w:cs="Times New Roman"/>
                <w:sz w:val="20"/>
              </w:rPr>
              <w:t xml:space="preserve"> pateikti nuorodą į viešai prieinamą informaciją gamintojo interneto svetainėje, kurioje pateikiama informacija apie siūlomos prekės charakteristikas.</w:t>
            </w:r>
          </w:p>
        </w:tc>
      </w:tr>
      <w:tr w:rsidR="009077D6" w:rsidRPr="00F934CC" w14:paraId="0EADAA9B" w14:textId="77777777" w:rsidTr="00D32DCD">
        <w:tc>
          <w:tcPr>
            <w:tcW w:w="3218" w:type="dxa"/>
            <w:gridSpan w:val="2"/>
          </w:tcPr>
          <w:p w14:paraId="0EADAA97" w14:textId="77777777" w:rsidR="009077D6" w:rsidRPr="00F934CC" w:rsidRDefault="009077D6" w:rsidP="00C8258D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Modelis, gamintojas</w:t>
            </w:r>
          </w:p>
        </w:tc>
        <w:tc>
          <w:tcPr>
            <w:tcW w:w="11094" w:type="dxa"/>
            <w:gridSpan w:val="3"/>
          </w:tcPr>
          <w:p w14:paraId="0EADAA9A" w14:textId="7D72ACCB" w:rsidR="009077D6" w:rsidRPr="00F934CC" w:rsidRDefault="009077D6" w:rsidP="00C8258D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70C0"/>
                <w:sz w:val="20"/>
              </w:rPr>
              <w:t xml:space="preserve">Nurodyti tikslų modelį ir gamintoją </w:t>
            </w:r>
          </w:p>
        </w:tc>
      </w:tr>
      <w:tr w:rsidR="001A4DD8" w:rsidRPr="00F934CC" w14:paraId="0EADAAAA" w14:textId="77777777" w:rsidTr="00DA23AC">
        <w:tc>
          <w:tcPr>
            <w:tcW w:w="681" w:type="dxa"/>
            <w:shd w:val="clear" w:color="auto" w:fill="D9F2D0" w:themeFill="accent6" w:themeFillTint="33"/>
          </w:tcPr>
          <w:p w14:paraId="0EADAAA3" w14:textId="30CB6D82" w:rsidR="001A4DD8" w:rsidRPr="00F934CC" w:rsidRDefault="001A4DD8" w:rsidP="00BD3E5D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AA4" w14:textId="77777777" w:rsidR="001A4DD8" w:rsidRPr="00F934CC" w:rsidRDefault="00974827" w:rsidP="00C8258D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El. maitinimas.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AA5" w14:textId="77777777" w:rsidR="001A4DD8" w:rsidRPr="00F934CC" w:rsidRDefault="00974827" w:rsidP="00C8258D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AA6" w14:textId="77777777" w:rsidR="001A4DD8" w:rsidRPr="00F934CC" w:rsidRDefault="00974827" w:rsidP="00C8258D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  <w:p w14:paraId="0EADAAA7" w14:textId="77777777" w:rsidR="001A4DD8" w:rsidRPr="00F934CC" w:rsidRDefault="00974827" w:rsidP="008B58C6">
            <w:pPr>
              <w:spacing w:after="0"/>
              <w:jc w:val="left"/>
              <w:rPr>
                <w:rFonts w:ascii="Bai Jamjuree" w:hAnsi="Bai Jamjuree" w:cs="Times New Roman"/>
                <w:color w:val="000000" w:themeColor="text1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</w:rPr>
              <w:t>Jei reikalingas, atskiras elektros maitinimo blokas (PDU) turi būti sukomplektuotas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AA8" w14:textId="5EAD4329" w:rsidR="001A4DD8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992131998"/>
                <w:placeholder>
                  <w:docPart w:val="A1A2DEA8FCF64B1F87B27788BBBBFA2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26838A5D" w14:textId="76199E24" w:rsidR="001A4DD8" w:rsidRPr="00F934CC" w:rsidRDefault="00E71BAE" w:rsidP="74F45220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Teikėjas</w:t>
            </w:r>
            <w:r w:rsidR="005860E7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nurodo </w:t>
            </w:r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dokumento pavadinimą, </w:t>
            </w:r>
            <w:proofErr w:type="spellStart"/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="003C266D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 nuorodą į viešai prieinamą gamintojo svetainė, kur pateikiama informacija apie siūlomos prekės charakteristikas, </w:t>
            </w:r>
          </w:p>
          <w:p w14:paraId="6572D6FC" w14:textId="565B53E3" w:rsidR="001A4DD8" w:rsidRPr="00F934CC" w:rsidRDefault="7B60A1A0" w:rsidP="74F45220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rba </w:t>
            </w:r>
          </w:p>
          <w:p w14:paraId="3796E7DE" w14:textId="06C6FA5C" w:rsidR="001A4DD8" w:rsidRPr="00F934CC" w:rsidRDefault="08C22B86" w:rsidP="0AE82AEB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</w:t>
            </w:r>
            <w:r w:rsidR="4737CCA4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ateikti laisvos formos deklaraciją, kad prekė atitiks keliamą atitikties reikalavimą</w:t>
            </w:r>
          </w:p>
          <w:p w14:paraId="0EADAAA9" w14:textId="53ECB506" w:rsidR="001A4DD8" w:rsidRPr="00F934CC" w:rsidRDefault="001A4DD8" w:rsidP="00C8258D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</w:tc>
      </w:tr>
      <w:tr w:rsidR="00442317" w:rsidRPr="00F934CC" w14:paraId="0EADAAB4" w14:textId="77777777" w:rsidTr="00442317">
        <w:tc>
          <w:tcPr>
            <w:tcW w:w="681" w:type="dxa"/>
          </w:tcPr>
          <w:p w14:paraId="0EADAAAB" w14:textId="0734F31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A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prievadai</w:t>
            </w:r>
          </w:p>
        </w:tc>
        <w:tc>
          <w:tcPr>
            <w:tcW w:w="5756" w:type="dxa"/>
          </w:tcPr>
          <w:p w14:paraId="0EADAAA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Valdymo prievadai:</w:t>
            </w:r>
          </w:p>
          <w:p w14:paraId="0EADAAAE" w14:textId="77777777" w:rsidR="00442317" w:rsidRPr="00F934CC" w:rsidRDefault="00442317" w:rsidP="00442317">
            <w:pPr>
              <w:pStyle w:val="ListParagraph"/>
              <w:numPr>
                <w:ilvl w:val="0"/>
                <w:numId w:val="17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USB-C konsolės prievadas;</w:t>
            </w:r>
          </w:p>
          <w:p w14:paraId="0EADAAB1" w14:textId="411A2EBB" w:rsidR="00442317" w:rsidRPr="00F934CC" w:rsidRDefault="00442317" w:rsidP="00442317">
            <w:pPr>
              <w:pStyle w:val="Standard"/>
              <w:numPr>
                <w:ilvl w:val="0"/>
                <w:numId w:val="17"/>
              </w:numPr>
              <w:tabs>
                <w:tab w:val="left" w:pos="851"/>
              </w:tabs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RJ45 „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Serial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“ valdymo prievadas.</w:t>
            </w:r>
          </w:p>
        </w:tc>
        <w:tc>
          <w:tcPr>
            <w:tcW w:w="1884" w:type="dxa"/>
          </w:tcPr>
          <w:p w14:paraId="0EADAAB2" w14:textId="4BD4A761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1074060"/>
                <w:placeholder>
                  <w:docPart w:val="F05C8F8F81DA4875919E0DBFF7D4C26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3" w14:textId="6129703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BA" w14:textId="77777777" w:rsidTr="00442317">
        <w:tc>
          <w:tcPr>
            <w:tcW w:w="681" w:type="dxa"/>
          </w:tcPr>
          <w:p w14:paraId="0EADAAB5" w14:textId="155E6B30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B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1GbE/10GbE SFP/SFP+ prievadai</w:t>
            </w:r>
          </w:p>
        </w:tc>
        <w:tc>
          <w:tcPr>
            <w:tcW w:w="5756" w:type="dxa"/>
          </w:tcPr>
          <w:p w14:paraId="0EADAAB7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24 vnt.</w:t>
            </w:r>
          </w:p>
        </w:tc>
        <w:tc>
          <w:tcPr>
            <w:tcW w:w="1884" w:type="dxa"/>
          </w:tcPr>
          <w:p w14:paraId="0EADAAB8" w14:textId="445367E2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431634662"/>
                <w:placeholder>
                  <w:docPart w:val="A1B87CB5A3E340FE880051F565A920F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9" w14:textId="0DC2F28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AC0" w14:textId="77777777" w:rsidTr="00442317">
        <w:tc>
          <w:tcPr>
            <w:tcW w:w="681" w:type="dxa"/>
          </w:tcPr>
          <w:p w14:paraId="0EADAABB" w14:textId="6242BBE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B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40GbE/100GbE QSFP+/QSFP28 prievadai</w:t>
            </w:r>
          </w:p>
        </w:tc>
        <w:tc>
          <w:tcPr>
            <w:tcW w:w="5756" w:type="dxa"/>
          </w:tcPr>
          <w:p w14:paraId="0EADAAB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2 vnt.</w:t>
            </w:r>
          </w:p>
        </w:tc>
        <w:tc>
          <w:tcPr>
            <w:tcW w:w="1884" w:type="dxa"/>
          </w:tcPr>
          <w:p w14:paraId="0EADAABE" w14:textId="13F200A5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785460013"/>
                <w:placeholder>
                  <w:docPart w:val="73A1244EB0DC42AB8D79CD8B2B9EFE0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BF" w14:textId="0ADF0B4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C8" w14:textId="77777777" w:rsidTr="00442317">
        <w:tc>
          <w:tcPr>
            <w:tcW w:w="681" w:type="dxa"/>
          </w:tcPr>
          <w:p w14:paraId="0EADAAC1" w14:textId="352F278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C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protokolai (HA)</w:t>
            </w:r>
          </w:p>
        </w:tc>
        <w:tc>
          <w:tcPr>
            <w:tcW w:w="5756" w:type="dxa"/>
          </w:tcPr>
          <w:p w14:paraId="0EADAAC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vienus iš šitų susiejimo protokolus (HA):</w:t>
            </w:r>
          </w:p>
          <w:p w14:paraId="0EADAAC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Extention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(VSX) arba lygiavertis</w:t>
            </w:r>
          </w:p>
          <w:p w14:paraId="0EADAAC5" w14:textId="1284ADE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Framework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(VSF) arba lygiavertis</w:t>
            </w:r>
          </w:p>
        </w:tc>
        <w:tc>
          <w:tcPr>
            <w:tcW w:w="1884" w:type="dxa"/>
          </w:tcPr>
          <w:p w14:paraId="0EADAAC6" w14:textId="5057A967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57766272"/>
                <w:placeholder>
                  <w:docPart w:val="83A69461C1714FEEB4D08A4337E3090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C7" w14:textId="29BF407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CE" w14:textId="77777777" w:rsidTr="00442317">
        <w:tc>
          <w:tcPr>
            <w:tcW w:w="681" w:type="dxa"/>
          </w:tcPr>
          <w:p w14:paraId="0EADAAC9" w14:textId="6D0BDF4C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CA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Konfigūracijų sinchronizavimas</w:t>
            </w:r>
          </w:p>
        </w:tc>
        <w:tc>
          <w:tcPr>
            <w:tcW w:w="5756" w:type="dxa"/>
          </w:tcPr>
          <w:p w14:paraId="0EADAAC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palaikomas konfigūracijos sinchronizavimo funkcionalumas tarp dviejų tokių pačių įrenginių.</w:t>
            </w:r>
          </w:p>
        </w:tc>
        <w:tc>
          <w:tcPr>
            <w:tcW w:w="1884" w:type="dxa"/>
          </w:tcPr>
          <w:p w14:paraId="0EADAACC" w14:textId="034A5695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13451332"/>
                <w:placeholder>
                  <w:docPart w:val="D4DCA8649CD94F5483A85E8F55D5BDE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CD" w14:textId="2917C64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D4" w14:textId="77777777" w:rsidTr="00442317">
        <w:tc>
          <w:tcPr>
            <w:tcW w:w="681" w:type="dxa"/>
          </w:tcPr>
          <w:p w14:paraId="0EADAACF" w14:textId="7B825979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Paketų buferis</w:t>
            </w:r>
          </w:p>
        </w:tc>
        <w:tc>
          <w:tcPr>
            <w:tcW w:w="5756" w:type="dxa"/>
          </w:tcPr>
          <w:p w14:paraId="0EADAAD1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Paketų buferio dydis ne mažiau kaip 32 MB.</w:t>
            </w:r>
          </w:p>
        </w:tc>
        <w:tc>
          <w:tcPr>
            <w:tcW w:w="1884" w:type="dxa"/>
          </w:tcPr>
          <w:p w14:paraId="0EADAAD2" w14:textId="4FD964EF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93637254"/>
                <w:placeholder>
                  <w:docPart w:val="0BD5587B69CC45B6A5404EADAE8D321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3" w14:textId="101E7779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DA" w14:textId="77777777" w:rsidTr="00442317">
        <w:tc>
          <w:tcPr>
            <w:tcW w:w="681" w:type="dxa"/>
          </w:tcPr>
          <w:p w14:paraId="0EADAAD5" w14:textId="52AF6254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6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Atmintis</w:t>
            </w:r>
          </w:p>
        </w:tc>
        <w:tc>
          <w:tcPr>
            <w:tcW w:w="5756" w:type="dxa"/>
          </w:tcPr>
          <w:p w14:paraId="0EADAAD7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16 GB operatyvios ir ne mažiau kaip 32 GB pastovios atminties.</w:t>
            </w:r>
          </w:p>
        </w:tc>
        <w:tc>
          <w:tcPr>
            <w:tcW w:w="1884" w:type="dxa"/>
          </w:tcPr>
          <w:p w14:paraId="0EADAAD8" w14:textId="07511FC3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72106568"/>
                <w:placeholder>
                  <w:docPart w:val="B750DDA4798C43C38ECECE8F2BA9058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9" w14:textId="7BDA231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E0" w14:textId="77777777" w:rsidTr="00442317">
        <w:tc>
          <w:tcPr>
            <w:tcW w:w="681" w:type="dxa"/>
          </w:tcPr>
          <w:p w14:paraId="0EADAADB" w14:textId="2D5C1598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DC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pajėgumas.</w:t>
            </w:r>
          </w:p>
        </w:tc>
        <w:tc>
          <w:tcPr>
            <w:tcW w:w="5756" w:type="dxa"/>
          </w:tcPr>
          <w:p w14:paraId="0EADAAD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880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Gbps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1884" w:type="dxa"/>
          </w:tcPr>
          <w:p w14:paraId="0EADAADE" w14:textId="51E1739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87141142"/>
                <w:placeholder>
                  <w:docPart w:val="6772EDBFF5EF4CBDA51587F4CB26071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DF" w14:textId="7A8103C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AE6" w14:textId="77777777" w:rsidTr="00442317">
        <w:tc>
          <w:tcPr>
            <w:tcW w:w="681" w:type="dxa"/>
          </w:tcPr>
          <w:p w14:paraId="0EADAAE1" w14:textId="40B5435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E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MAC adresų lentelės dydis</w:t>
            </w:r>
          </w:p>
        </w:tc>
        <w:tc>
          <w:tcPr>
            <w:tcW w:w="5756" w:type="dxa"/>
          </w:tcPr>
          <w:p w14:paraId="0EADAAE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kaip 212992 adresų.</w:t>
            </w:r>
          </w:p>
        </w:tc>
        <w:tc>
          <w:tcPr>
            <w:tcW w:w="1884" w:type="dxa"/>
          </w:tcPr>
          <w:p w14:paraId="0EADAAE4" w14:textId="405117E3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13464405"/>
                <w:placeholder>
                  <w:docPart w:val="396098502BA8499CAAADF5A55158FDC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E5" w14:textId="427B65E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F6" w14:textId="77777777" w:rsidTr="00442317">
        <w:tc>
          <w:tcPr>
            <w:tcW w:w="681" w:type="dxa"/>
          </w:tcPr>
          <w:p w14:paraId="0EADAAE7" w14:textId="04E4E8E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E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Standartų palaikymas</w:t>
            </w:r>
          </w:p>
        </w:tc>
        <w:tc>
          <w:tcPr>
            <w:tcW w:w="5756" w:type="dxa"/>
          </w:tcPr>
          <w:p w14:paraId="0EADAAE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protokolai ir funkcijos:</w:t>
            </w:r>
          </w:p>
          <w:p w14:paraId="0EADAAEA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MSTP, RSTP, STP, RPVST+;</w:t>
            </w:r>
          </w:p>
          <w:p w14:paraId="0EADAAEB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IEEE 802.1AB LLDP;</w:t>
            </w:r>
          </w:p>
          <w:p w14:paraId="0EADAAEC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Port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Mirroring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ED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NTP;</w:t>
            </w:r>
          </w:p>
          <w:p w14:paraId="0EADAAEE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UDLD;</w:t>
            </w:r>
          </w:p>
          <w:p w14:paraId="0EADAAEF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MVRP arba lygiavertis;</w:t>
            </w:r>
          </w:p>
          <w:p w14:paraId="0EADAAF0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IRDP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);</w:t>
            </w:r>
          </w:p>
          <w:p w14:paraId="0EADAAF1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relay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F2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server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AF3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Unit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(BPDU)</w:t>
            </w:r>
          </w:p>
        </w:tc>
        <w:tc>
          <w:tcPr>
            <w:tcW w:w="1884" w:type="dxa"/>
          </w:tcPr>
          <w:p w14:paraId="0EADAAF4" w14:textId="64856FE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717703595"/>
                <w:placeholder>
                  <w:docPart w:val="35360CC4B23F49A1AB8263BD03F87F0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F5" w14:textId="1300283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AFF" w14:textId="77777777" w:rsidTr="00442317">
        <w:tc>
          <w:tcPr>
            <w:tcW w:w="681" w:type="dxa"/>
          </w:tcPr>
          <w:p w14:paraId="0EADAAF7" w14:textId="5CC885C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AF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Tinklo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virtualizavimo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technologija</w:t>
            </w:r>
          </w:p>
        </w:tc>
        <w:tc>
          <w:tcPr>
            <w:tcW w:w="5756" w:type="dxa"/>
          </w:tcPr>
          <w:p w14:paraId="0EADAAF9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VXLAN funkcionalumai:</w:t>
            </w:r>
          </w:p>
          <w:p w14:paraId="0EADAAFA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- Statinis VXLAN</w:t>
            </w:r>
          </w:p>
          <w:p w14:paraId="0EADAAFB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- IPv4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VXLAN</w:t>
            </w:r>
          </w:p>
          <w:p w14:paraId="0EADAAFC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IPv6 VXLAN</w:t>
            </w:r>
          </w:p>
        </w:tc>
        <w:tc>
          <w:tcPr>
            <w:tcW w:w="1884" w:type="dxa"/>
          </w:tcPr>
          <w:p w14:paraId="0EADAAFD" w14:textId="072EACE5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229197294"/>
                <w:placeholder>
                  <w:docPart w:val="F7E19C767A2B4077BC4896F9FEBDCED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AFE" w14:textId="081326F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09" w14:textId="77777777" w:rsidTr="00442317">
        <w:tc>
          <w:tcPr>
            <w:tcW w:w="681" w:type="dxa"/>
          </w:tcPr>
          <w:p w14:paraId="0EADAB00" w14:textId="13C19158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0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Eilių valdymas</w:t>
            </w:r>
          </w:p>
        </w:tc>
        <w:tc>
          <w:tcPr>
            <w:tcW w:w="5756" w:type="dxa"/>
          </w:tcPr>
          <w:p w14:paraId="0EADAB0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eilių valdymo metodai:</w:t>
            </w:r>
          </w:p>
          <w:p w14:paraId="0EADAB03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Strict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(SP);</w:t>
            </w:r>
          </w:p>
          <w:p w14:paraId="0EADAB04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Deficit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weighted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robin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queuing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(DWRR);</w:t>
            </w:r>
          </w:p>
          <w:p w14:paraId="0EADAB05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(DCB);</w:t>
            </w:r>
          </w:p>
          <w:p w14:paraId="0EADAB06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  <w:tab w:val="left" w:pos="960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IEEE 802.3x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Flow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Control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.</w:t>
            </w:r>
          </w:p>
        </w:tc>
        <w:tc>
          <w:tcPr>
            <w:tcW w:w="1884" w:type="dxa"/>
          </w:tcPr>
          <w:p w14:paraId="0EADAB07" w14:textId="6F05F85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844765807"/>
                <w:placeholder>
                  <w:docPart w:val="6DEFFEC1ABBB40598A2E512352AEA87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08" w14:textId="61CA7D9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10" w14:textId="77777777" w:rsidTr="00442317">
        <w:tc>
          <w:tcPr>
            <w:tcW w:w="681" w:type="dxa"/>
          </w:tcPr>
          <w:p w14:paraId="0EADAB0A" w14:textId="03F19339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0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Didelių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Ethernet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segmentų palaikymas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Jumbo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frames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756" w:type="dxa"/>
          </w:tcPr>
          <w:p w14:paraId="0EADAB0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ne mažesni nei 9198 baitų dydžio.</w:t>
            </w:r>
          </w:p>
          <w:p w14:paraId="0EADAB0D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</w:p>
        </w:tc>
        <w:tc>
          <w:tcPr>
            <w:tcW w:w="1884" w:type="dxa"/>
          </w:tcPr>
          <w:p w14:paraId="0EADAB0E" w14:textId="5F9031AC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39785455"/>
                <w:placeholder>
                  <w:docPart w:val="F66D832CA1C2442EB5D15198742D974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0F" w14:textId="303FE11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B17" w14:textId="77777777" w:rsidTr="00442317">
        <w:tc>
          <w:tcPr>
            <w:tcW w:w="681" w:type="dxa"/>
          </w:tcPr>
          <w:p w14:paraId="0EADAB11" w14:textId="65A9924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2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Virtualūs tinklai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VLANs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756" w:type="dxa"/>
          </w:tcPr>
          <w:p w14:paraId="0EADAB1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VLAN paketų žymėjimo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tagging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) palaikymas pilnai turi atitikti  802.1Q standartą ir palaikyti nemažiau 4094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identifikatorių. Vienu metu  ne mažiau kaip 2000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1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galimybė priskirti VLAN pagal fizinį prievadą, vartotojo autentifikavimo rezultatą, IP protokolo tipą.</w:t>
            </w:r>
          </w:p>
        </w:tc>
        <w:tc>
          <w:tcPr>
            <w:tcW w:w="1884" w:type="dxa"/>
          </w:tcPr>
          <w:p w14:paraId="0EADAB15" w14:textId="650D591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96969720"/>
                <w:placeholder>
                  <w:docPart w:val="6CD01DE4C96043FD9777EE0FD171444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16" w14:textId="1DAC13A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1D" w14:textId="77777777" w:rsidTr="00442317">
        <w:tc>
          <w:tcPr>
            <w:tcW w:w="681" w:type="dxa"/>
          </w:tcPr>
          <w:p w14:paraId="0EADAB18" w14:textId="355E6E56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</w:t>
            </w:r>
          </w:p>
        </w:tc>
        <w:tc>
          <w:tcPr>
            <w:tcW w:w="5756" w:type="dxa"/>
          </w:tcPr>
          <w:p w14:paraId="0EADAB1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IP paketų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kiekviename prievade (IPv4 ir IPv6).</w:t>
            </w:r>
          </w:p>
        </w:tc>
        <w:tc>
          <w:tcPr>
            <w:tcW w:w="1884" w:type="dxa"/>
          </w:tcPr>
          <w:p w14:paraId="0EADAB1B" w14:textId="0C6422B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058532166"/>
                <w:placeholder>
                  <w:docPart w:val="1E9FAB97965F4F929AE4A6A2D95D463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1C" w14:textId="6D7A48F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23" w14:textId="77777777" w:rsidTr="00442317">
        <w:tc>
          <w:tcPr>
            <w:tcW w:w="681" w:type="dxa"/>
          </w:tcPr>
          <w:p w14:paraId="0EADAB1E" w14:textId="02BBB55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1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Maršrutų lentelės dydis</w:t>
            </w:r>
          </w:p>
        </w:tc>
        <w:tc>
          <w:tcPr>
            <w:tcW w:w="5756" w:type="dxa"/>
          </w:tcPr>
          <w:p w14:paraId="0EADAB2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600000 (IPv4) </w:t>
            </w:r>
          </w:p>
        </w:tc>
        <w:tc>
          <w:tcPr>
            <w:tcW w:w="1884" w:type="dxa"/>
          </w:tcPr>
          <w:p w14:paraId="0EADAB21" w14:textId="692282D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883865331"/>
                <w:placeholder>
                  <w:docPart w:val="04A64E4553384DC1A73D955199A8303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22" w14:textId="074D925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2D" w14:textId="77777777" w:rsidTr="00442317">
        <w:tc>
          <w:tcPr>
            <w:tcW w:w="681" w:type="dxa"/>
          </w:tcPr>
          <w:p w14:paraId="0EADAB24" w14:textId="76283A6B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2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protokolai, funkcijos</w:t>
            </w:r>
          </w:p>
        </w:tc>
        <w:tc>
          <w:tcPr>
            <w:tcW w:w="5756" w:type="dxa"/>
          </w:tcPr>
          <w:p w14:paraId="0EADAB2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būti:</w:t>
            </w:r>
          </w:p>
          <w:p w14:paraId="0EADAB27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Statinis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28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OSPFv2;</w:t>
            </w:r>
          </w:p>
          <w:p w14:paraId="0EADAB29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OSPFv3;</w:t>
            </w:r>
          </w:p>
          <w:p w14:paraId="0EADAB2A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PBR angl.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Based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Routing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1884" w:type="dxa"/>
          </w:tcPr>
          <w:p w14:paraId="0EADAB2B" w14:textId="53A7038D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2426686"/>
                <w:placeholder>
                  <w:docPart w:val="9A825BD0FE6C4F58B1D36A0BF68F8F3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2C" w14:textId="45F38AB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37" w14:textId="77777777" w:rsidTr="00442317">
        <w:tc>
          <w:tcPr>
            <w:tcW w:w="681" w:type="dxa"/>
          </w:tcPr>
          <w:p w14:paraId="0EADAB2E" w14:textId="0056121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2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IPv6 funkcijų palaikymas</w:t>
            </w:r>
          </w:p>
        </w:tc>
        <w:tc>
          <w:tcPr>
            <w:tcW w:w="5756" w:type="dxa"/>
          </w:tcPr>
          <w:p w14:paraId="0EADAB3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tokias IPv6 savybes:</w:t>
            </w:r>
          </w:p>
          <w:p w14:paraId="0EADAB31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Host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32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Stack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(IPv4/IPv6);</w:t>
            </w:r>
          </w:p>
          <w:p w14:paraId="0EADAB33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MLD;</w:t>
            </w:r>
          </w:p>
          <w:p w14:paraId="0EADAB34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ACL/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QoS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1884" w:type="dxa"/>
          </w:tcPr>
          <w:p w14:paraId="0EADAB35" w14:textId="6C6E42D1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65922503"/>
                <w:placeholder>
                  <w:docPart w:val="08599A9CD82C4A12850082D0C284894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36" w14:textId="2B1C6A8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3F" w14:textId="77777777" w:rsidTr="00442317">
        <w:tc>
          <w:tcPr>
            <w:tcW w:w="681" w:type="dxa"/>
          </w:tcPr>
          <w:p w14:paraId="0EADAB38" w14:textId="0100A01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3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palaikymas</w:t>
            </w:r>
          </w:p>
        </w:tc>
        <w:tc>
          <w:tcPr>
            <w:tcW w:w="5756" w:type="dxa"/>
          </w:tcPr>
          <w:p w14:paraId="0EADAB3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šiuo aukštą patikimumą užtikrinančius protokolus:</w:t>
            </w:r>
          </w:p>
          <w:p w14:paraId="0EADAB3B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VRRP arba HSRP;</w:t>
            </w:r>
          </w:p>
          <w:p w14:paraId="0EADAB3C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lastRenderedPageBreak/>
              <w:t>802.3ad su LACP.</w:t>
            </w:r>
          </w:p>
        </w:tc>
        <w:tc>
          <w:tcPr>
            <w:tcW w:w="1884" w:type="dxa"/>
          </w:tcPr>
          <w:p w14:paraId="0EADAB3D" w14:textId="7C9C9E62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09665921"/>
                <w:placeholder>
                  <w:docPart w:val="38F736C834C548059F2E75D98C3768F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3E" w14:textId="7C2FF97C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B53" w14:textId="77777777" w:rsidTr="00442317">
        <w:tc>
          <w:tcPr>
            <w:tcW w:w="681" w:type="dxa"/>
          </w:tcPr>
          <w:p w14:paraId="0EADAB40" w14:textId="100AAB37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4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Saugumo funkcijos</w:t>
            </w:r>
          </w:p>
        </w:tc>
        <w:tc>
          <w:tcPr>
            <w:tcW w:w="5756" w:type="dxa"/>
          </w:tcPr>
          <w:p w14:paraId="0EADAB4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funkcijos arba lygiavertės:</w:t>
            </w:r>
          </w:p>
          <w:p w14:paraId="0EADAB43" w14:textId="2216E666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TAA atitiktis ir FIPS 140-2 sertifikuota kriptografija.</w:t>
            </w:r>
          </w:p>
          <w:p w14:paraId="0EADAB44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IPv4 ir IPv6 ACL, objektų grupės, valdymo plokštumos apsauga (SSH, SNMP, NTP, WEB).</w:t>
            </w:r>
          </w:p>
          <w:p w14:paraId="0EADAB45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802.1X, MAC autentifikacija, Port-Access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statinis filtravimas.</w:t>
            </w:r>
          </w:p>
          <w:p w14:paraId="0EADAB46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MAC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lockdown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sticky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MAC ir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Private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VLAN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isolated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community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primary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  <w:p w14:paraId="0EADAB47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VSX palaikymas.</w:t>
            </w:r>
          </w:p>
          <w:p w14:paraId="0EADAB48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RADIUS, TACACS+,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RadSec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CoA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apskaita ir autorizacija.</w:t>
            </w:r>
          </w:p>
          <w:p w14:paraId="0EADAB49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supplicant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su EAP-TLS.</w:t>
            </w:r>
          </w:p>
          <w:p w14:paraId="0EADAB4A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Valdymas per SSHv2, failų perdavimas per SFTP.</w:t>
            </w:r>
          </w:p>
          <w:p w14:paraId="0EADAB4B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MACsec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(AES-128 / AES-256, 2SAK / 4SAK).</w:t>
            </w:r>
          </w:p>
          <w:p w14:paraId="0EADAB4C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palaikymas: IGMP v1–v3, MLD v1–v2,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snooping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Leave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4D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PIM-SM, PIM-DM, PIM-SSM,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Anycast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RP, MSDP,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NSF (VSX).</w:t>
            </w:r>
          </w:p>
          <w:p w14:paraId="0EADAB4E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Network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Load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Balancer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(Microsoft) palaikymas.</w:t>
            </w:r>
          </w:p>
          <w:p w14:paraId="0EADAB4F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AIOps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Network Analytics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Engine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  <w:p w14:paraId="0EADAB50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Atitiktis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RoHS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(EN 50581).</w:t>
            </w:r>
          </w:p>
        </w:tc>
        <w:tc>
          <w:tcPr>
            <w:tcW w:w="1884" w:type="dxa"/>
          </w:tcPr>
          <w:p w14:paraId="0EADAB51" w14:textId="6D1BF12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521925301"/>
                <w:placeholder>
                  <w:docPart w:val="050B548003BA4110AF0AEBBA1B37B24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52" w14:textId="5783039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5C" w14:textId="77777777" w:rsidTr="00442317">
        <w:tc>
          <w:tcPr>
            <w:tcW w:w="681" w:type="dxa"/>
          </w:tcPr>
          <w:p w14:paraId="0EADAB54" w14:textId="04570D73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5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funkcijos, sąsajos</w:t>
            </w:r>
          </w:p>
        </w:tc>
        <w:tc>
          <w:tcPr>
            <w:tcW w:w="5756" w:type="dxa"/>
          </w:tcPr>
          <w:p w14:paraId="0EADAB5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sąsajos:</w:t>
            </w:r>
          </w:p>
          <w:p w14:paraId="0EADAB57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Saugi valdymo prieiga (CLI, GUI ir MIB) apsaugota šifravimu per SSHv2 ir SNMPv3;</w:t>
            </w:r>
          </w:p>
          <w:p w14:paraId="0EADAB58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Secure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Sockets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(SSL) palaikymas, turi užtikrinti saugų priėjimą prie vartotojo valdymo sąsajos.</w:t>
            </w:r>
          </w:p>
          <w:p w14:paraId="0EADAB59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USB.</w:t>
            </w:r>
          </w:p>
        </w:tc>
        <w:tc>
          <w:tcPr>
            <w:tcW w:w="1884" w:type="dxa"/>
          </w:tcPr>
          <w:p w14:paraId="0EADAB5A" w14:textId="4FCF03CE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622452093"/>
                <w:placeholder>
                  <w:docPart w:val="8EAB99503E064DD0A3DA9630F7603FA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5B" w14:textId="582D369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66" w14:textId="77777777" w:rsidTr="00442317">
        <w:tc>
          <w:tcPr>
            <w:tcW w:w="681" w:type="dxa"/>
          </w:tcPr>
          <w:p w14:paraId="0EADAB5D" w14:textId="1AABB0DF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5E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Stebėjimo protokolų palaikymas</w:t>
            </w:r>
          </w:p>
        </w:tc>
        <w:tc>
          <w:tcPr>
            <w:tcW w:w="5756" w:type="dxa"/>
          </w:tcPr>
          <w:p w14:paraId="0EADAB5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šie stebėjimo protokolai:</w:t>
            </w:r>
          </w:p>
          <w:p w14:paraId="0EADAB60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NetFlow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B61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SYSLOG;</w:t>
            </w:r>
          </w:p>
          <w:p w14:paraId="0EADAB62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lastRenderedPageBreak/>
              <w:t>SNMPv3;</w:t>
            </w:r>
          </w:p>
          <w:p w14:paraId="0EADAB63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RMON;</w:t>
            </w:r>
          </w:p>
        </w:tc>
        <w:tc>
          <w:tcPr>
            <w:tcW w:w="1884" w:type="dxa"/>
          </w:tcPr>
          <w:p w14:paraId="0EADAB64" w14:textId="44BFF3F9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72343720"/>
                <w:placeholder>
                  <w:docPart w:val="F4C433F02C0245F0A98F2E8E148FA80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65" w14:textId="5993C89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svetainė, kur pateikiama informacija apie siūlomos prekės charakteristikas.</w:t>
            </w:r>
          </w:p>
        </w:tc>
      </w:tr>
      <w:tr w:rsidR="00442317" w:rsidRPr="00F934CC" w14:paraId="0EADAB6C" w14:textId="77777777" w:rsidTr="00442317">
        <w:tc>
          <w:tcPr>
            <w:tcW w:w="681" w:type="dxa"/>
          </w:tcPr>
          <w:p w14:paraId="0EADAB67" w14:textId="47AD286A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6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756" w:type="dxa"/>
          </w:tcPr>
          <w:p w14:paraId="0EADAB6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naudojama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</w:t>
            </w:r>
          </w:p>
        </w:tc>
        <w:tc>
          <w:tcPr>
            <w:tcW w:w="1884" w:type="dxa"/>
          </w:tcPr>
          <w:p w14:paraId="0EADAB6A" w14:textId="27068DED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309313035"/>
                <w:placeholder>
                  <w:docPart w:val="04DBEAF6BC644C58AC71DC6989A6C9A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6B" w14:textId="1583609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2" w14:textId="77777777" w:rsidTr="00442317">
        <w:tc>
          <w:tcPr>
            <w:tcW w:w="681" w:type="dxa"/>
          </w:tcPr>
          <w:p w14:paraId="0EADAB6D" w14:textId="58F43656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6E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priežiūra</w:t>
            </w:r>
          </w:p>
        </w:tc>
        <w:tc>
          <w:tcPr>
            <w:tcW w:w="5756" w:type="dxa"/>
          </w:tcPr>
          <w:p w14:paraId="0EADAB6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color w:val="000000" w:themeColor="text1"/>
                <w:sz w:val="20"/>
              </w:rPr>
              <w:t>ribota viso tarnavimo laiko garantija</w:t>
            </w:r>
          </w:p>
        </w:tc>
        <w:tc>
          <w:tcPr>
            <w:tcW w:w="1884" w:type="dxa"/>
          </w:tcPr>
          <w:p w14:paraId="0EADAB70" w14:textId="67AF9625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92742898"/>
                <w:placeholder>
                  <w:docPart w:val="B875BBB56B1549718FC3BEF9C1AF8E8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1" w14:textId="6C1D2D8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8" w14:textId="77777777" w:rsidTr="00442317">
        <w:tc>
          <w:tcPr>
            <w:tcW w:w="681" w:type="dxa"/>
          </w:tcPr>
          <w:p w14:paraId="0EADAB73" w14:textId="2BD55430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74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 sąsajos ir automatizavimas</w:t>
            </w:r>
          </w:p>
        </w:tc>
        <w:tc>
          <w:tcPr>
            <w:tcW w:w="5756" w:type="dxa"/>
          </w:tcPr>
          <w:p w14:paraId="0EADAB75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 REST API sąsaja arba lygiavertė.</w:t>
            </w:r>
          </w:p>
        </w:tc>
        <w:tc>
          <w:tcPr>
            <w:tcW w:w="1884" w:type="dxa"/>
          </w:tcPr>
          <w:p w14:paraId="0EADAB76" w14:textId="361AB35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74015984"/>
                <w:placeholder>
                  <w:docPart w:val="8CB337D0DD014FC08F1636D76092FC2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7" w14:textId="3667DE52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7E" w14:textId="77777777" w:rsidTr="00442317">
        <w:tc>
          <w:tcPr>
            <w:tcW w:w="681" w:type="dxa"/>
          </w:tcPr>
          <w:p w14:paraId="0EADAB79" w14:textId="320B9233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</w:tcPr>
          <w:p w14:paraId="0EADAB7A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756" w:type="dxa"/>
          </w:tcPr>
          <w:p w14:paraId="0EADAB7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1884" w:type="dxa"/>
          </w:tcPr>
          <w:p w14:paraId="0EADAB7C" w14:textId="1E1565B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15657667"/>
                <w:placeholder>
                  <w:docPart w:val="98A20FDBC7774CDB9F9B677C4993C2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0EADAB7D" w14:textId="49C8C0A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84" w14:textId="77777777" w:rsidTr="00181D20">
        <w:tc>
          <w:tcPr>
            <w:tcW w:w="681" w:type="dxa"/>
          </w:tcPr>
          <w:p w14:paraId="0EADAB7F" w14:textId="00F4836D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Programinės įrangos atnaujinimas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1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užtikrintas nemokamas visos programinės įrangos naujų versijų pateikimas bei visų reikalingų licencijų palaikymas garantiniu laikotarpiu.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B82" w14:textId="3E4F3A99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973050284"/>
                <w:placeholder>
                  <w:docPart w:val="4C0FFCAD0848410490DA7D3623D84F5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1A0A51E0" w14:textId="7A14B46D" w:rsidR="00BD6287" w:rsidRPr="00F934CC" w:rsidRDefault="00181D20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</w:t>
            </w:r>
            <w:r w:rsidR="00BD6287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.</w:t>
            </w:r>
          </w:p>
          <w:p w14:paraId="71E76CB0" w14:textId="123F9F67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2EF4DAC7" w14:textId="2E2E534C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A</w:t>
            </w:r>
            <w:r w:rsidR="00181D20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rba </w:t>
            </w:r>
          </w:p>
          <w:p w14:paraId="60BC9CDA" w14:textId="56394DC0" w:rsidR="00BD628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83" w14:textId="53B3A105" w:rsidR="00442317" w:rsidRPr="00F934CC" w:rsidRDefault="00BD6287" w:rsidP="0044231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 xml:space="preserve">Pateikti </w:t>
            </w:r>
            <w:r w:rsidR="00181D20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laisvos formos deklaraciją, kad prekė atitiks keliamą atitikties reikalavimą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.</w:t>
            </w:r>
          </w:p>
        </w:tc>
      </w:tr>
      <w:tr w:rsidR="00442317" w:rsidRPr="00F934CC" w14:paraId="0EADAB8B" w14:textId="77777777" w:rsidTr="00181D20">
        <w:tc>
          <w:tcPr>
            <w:tcW w:w="681" w:type="dxa"/>
          </w:tcPr>
          <w:p w14:paraId="0EADAB85" w14:textId="3F62985B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6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 įranga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7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Komutatorių programinė įranga turi būti įskaičiuota į pasiūlymo kainą ir pateikiama kartu su komutatoriais ir komutatoriaus programinės įrangos neterminuotomis licencijomis neribotam prievadų kiekiui ar duomenų srautui.</w:t>
            </w:r>
          </w:p>
          <w:p w14:paraId="0EADAB88" w14:textId="77777777" w:rsidR="00442317" w:rsidRPr="00F934CC" w:rsidRDefault="00442317" w:rsidP="0044231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užtikrintas nemokamas vidinės programinės įrangos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firmware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 atnaujinimas viso garantinio laikotarpio metu.</w:t>
            </w:r>
          </w:p>
        </w:tc>
        <w:tc>
          <w:tcPr>
            <w:tcW w:w="1884" w:type="dxa"/>
            <w:shd w:val="clear" w:color="auto" w:fill="D9F2D0" w:themeFill="accent6" w:themeFillTint="33"/>
          </w:tcPr>
          <w:p w14:paraId="0EADAB89" w14:textId="07DDBD70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483363792"/>
                <w:placeholder>
                  <w:docPart w:val="D9A6C976AC3F49108FBD7C07DF45941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430FF493" w14:textId="7BA6A2F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562671AF" w14:textId="2386B78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1BE42EF4" w14:textId="2897D1A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BE9FB18" w14:textId="5F7181DD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8A" w14:textId="09155A1A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B93" w14:textId="77777777" w:rsidTr="00181D20">
        <w:tc>
          <w:tcPr>
            <w:tcW w:w="681" w:type="dxa"/>
          </w:tcPr>
          <w:p w14:paraId="0EADAB8C" w14:textId="447BB7E5" w:rsidR="00442317" w:rsidRPr="00F934CC" w:rsidRDefault="00442317" w:rsidP="00442317">
            <w:pPr>
              <w:pStyle w:val="ListParagraph"/>
              <w:numPr>
                <w:ilvl w:val="0"/>
                <w:numId w:val="39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2537" w:type="dxa"/>
            <w:shd w:val="clear" w:color="auto" w:fill="D9F2D0" w:themeFill="accent6" w:themeFillTint="33"/>
          </w:tcPr>
          <w:p w14:paraId="0EADAB8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756" w:type="dxa"/>
            <w:shd w:val="clear" w:color="auto" w:fill="D9F2D0" w:themeFill="accent6" w:themeFillTint="33"/>
          </w:tcPr>
          <w:p w14:paraId="0EADAB8F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Visa siūloma įranga turi būti nauja, negalima siūlyti naudotos arba naudotos ir atnaujintos (angl.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remarketing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) įrangos (atitikčiai pateikiama deklaracija).</w:t>
            </w:r>
          </w:p>
          <w:p w14:paraId="0EADAB90" w14:textId="77777777" w:rsidR="00442317" w:rsidRPr="00F934CC" w:rsidRDefault="00442317" w:rsidP="0044231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</w:p>
        </w:tc>
        <w:tc>
          <w:tcPr>
            <w:tcW w:w="1884" w:type="dxa"/>
            <w:shd w:val="clear" w:color="auto" w:fill="D9F2D0" w:themeFill="accent6" w:themeFillTint="33"/>
          </w:tcPr>
          <w:p w14:paraId="0EADAB91" w14:textId="2BC223AF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02005472"/>
                <w:placeholder>
                  <w:docPart w:val="648853118C8549288E8D9D37ABD8A32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  <w:shd w:val="clear" w:color="auto" w:fill="D9F2D0" w:themeFill="accent6" w:themeFillTint="33"/>
          </w:tcPr>
          <w:p w14:paraId="0AFC4E9A" w14:textId="19303B9A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0C601D6D" w14:textId="06F436E0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5E5589E8" w14:textId="0A8B86A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29862AC" w14:textId="45603999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92" w14:textId="2DDFCFF8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C52D91" w:rsidRPr="00F934CC" w14:paraId="6E29D1BD" w14:textId="77777777" w:rsidTr="00C52D91">
        <w:trPr>
          <w:trHeight w:val="300"/>
        </w:trPr>
        <w:tc>
          <w:tcPr>
            <w:tcW w:w="681" w:type="dxa"/>
          </w:tcPr>
          <w:p w14:paraId="0C7BCCD6" w14:textId="29E4490E" w:rsidR="00C52D91" w:rsidRPr="00F934CC" w:rsidRDefault="00C52D91" w:rsidP="00C52D91">
            <w:pPr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31.</w:t>
            </w:r>
          </w:p>
          <w:p w14:paraId="2D1442A5" w14:textId="0BF14DA2" w:rsidR="00C52D91" w:rsidRPr="00F934CC" w:rsidRDefault="00C52D91" w:rsidP="00C52D91">
            <w:pPr>
              <w:rPr>
                <w:rFonts w:eastAsia="Calibri"/>
              </w:rPr>
            </w:pPr>
          </w:p>
        </w:tc>
        <w:tc>
          <w:tcPr>
            <w:tcW w:w="2537" w:type="dxa"/>
          </w:tcPr>
          <w:p w14:paraId="1CAFE1C0" w14:textId="186B3553" w:rsidR="00C52D91" w:rsidRPr="00F934CC" w:rsidRDefault="00C52D91" w:rsidP="00C52D91">
            <w:pPr>
              <w:jc w:val="left"/>
              <w:rPr>
                <w:rFonts w:ascii="Bai Jamjuree" w:hAnsi="Bai Jamjuree" w:cs="Times New Roman"/>
                <w:color w:val="000000" w:themeColor="text1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756" w:type="dxa"/>
          </w:tcPr>
          <w:p w14:paraId="63E96FA4" w14:textId="77777777" w:rsidR="00C52D91" w:rsidRPr="00F934CC" w:rsidRDefault="00C52D91" w:rsidP="00C52D91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5B64B2DA" w14:textId="45149687" w:rsidR="00C52D91" w:rsidRPr="00F934CC" w:rsidRDefault="00C52D91" w:rsidP="00C52D91">
            <w:pPr>
              <w:pStyle w:val="Standard"/>
              <w:jc w:val="both"/>
              <w:rPr>
                <w:rFonts w:ascii="Bai Jamjuree" w:hAnsi="Bai Jamjuree" w:cs="Times New Roman"/>
                <w:color w:val="000000" w:themeColor="text1"/>
                <w:sz w:val="20"/>
              </w:rPr>
            </w:pPr>
          </w:p>
        </w:tc>
        <w:tc>
          <w:tcPr>
            <w:tcW w:w="1884" w:type="dxa"/>
          </w:tcPr>
          <w:p w14:paraId="6C662971" w14:textId="0D6CD327" w:rsidR="00C52D91" w:rsidRPr="00F934CC" w:rsidRDefault="00392688" w:rsidP="00C52D91">
            <w:pPr>
              <w:jc w:val="center"/>
              <w:rPr>
                <w:rFonts w:ascii="Bai Jamjuree" w:hAnsi="Bai Jamjuree" w:cs="Times New Roman"/>
                <w:color w:val="0070C0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31025434"/>
                <w:placeholder>
                  <w:docPart w:val="46A6E85E04384E46BC7568FD7A0818F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C52D91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3454" w:type="dxa"/>
          </w:tcPr>
          <w:p w14:paraId="7EF7A3AE" w14:textId="3F34CD23" w:rsidR="00C52D91" w:rsidRPr="00F934CC" w:rsidRDefault="00C52D91" w:rsidP="00C52D91">
            <w:pPr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B94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p w14:paraId="0EADAB95" w14:textId="77777777" w:rsidR="001A4DD8" w:rsidRPr="00F934CC" w:rsidRDefault="00974827" w:rsidP="00C8258D">
      <w:pPr>
        <w:spacing w:after="0" w:line="278" w:lineRule="auto"/>
        <w:jc w:val="left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sz w:val="20"/>
        </w:rPr>
        <w:br w:type="page"/>
      </w:r>
    </w:p>
    <w:p w14:paraId="0EADAB96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B97" w14:textId="77777777" w:rsidR="001A4DD8" w:rsidRPr="00F934CC" w:rsidRDefault="001A4DD8" w:rsidP="00C8258D">
      <w:pPr>
        <w:spacing w:after="0"/>
        <w:rPr>
          <w:rFonts w:ascii="Bai Jamjuree" w:hAnsi="Bai Jamjuree" w:cs="Times New Roman"/>
          <w:sz w:val="20"/>
        </w:rPr>
      </w:pPr>
    </w:p>
    <w:p w14:paraId="0EADAB98" w14:textId="7B84CD2D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b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 xml:space="preserve">Agregavimo (AGGREGATION) tinklo komutatorius </w:t>
      </w:r>
      <w:r w:rsidR="00D723BF" w:rsidRPr="00F934CC">
        <w:rPr>
          <w:rFonts w:ascii="Bai Jamjuree" w:eastAsiaTheme="minorHAnsi" w:hAnsi="Bai Jamjuree" w:cs="Times New Roman"/>
          <w:b/>
          <w:sz w:val="20"/>
        </w:rPr>
        <w:t xml:space="preserve"> 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CX 6300M SKU JL658A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arba </w:t>
      </w:r>
      <w:r w:rsidR="00D723BF" w:rsidRPr="00F934CC">
        <w:rPr>
          <w:rFonts w:ascii="Bai Jamjuree" w:eastAsiaTheme="minorHAnsi" w:hAnsi="Bai Jamjuree" w:cs="Times New Roman"/>
          <w:sz w:val="20"/>
        </w:rPr>
        <w:t>lygiavertis)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668"/>
        <w:gridCol w:w="1799"/>
        <w:gridCol w:w="5325"/>
        <w:gridCol w:w="3104"/>
        <w:gridCol w:w="4125"/>
      </w:tblGrid>
      <w:tr w:rsidR="00E92414" w:rsidRPr="00F934CC" w14:paraId="0EADAB9E" w14:textId="77777777" w:rsidTr="00E92414">
        <w:trPr>
          <w:trHeight w:val="589"/>
        </w:trPr>
        <w:tc>
          <w:tcPr>
            <w:tcW w:w="668" w:type="dxa"/>
          </w:tcPr>
          <w:p w14:paraId="0EADAB99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99" w:type="dxa"/>
          </w:tcPr>
          <w:p w14:paraId="0EADAB9A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25" w:type="dxa"/>
          </w:tcPr>
          <w:p w14:paraId="0EADAB9B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B9C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B9D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9077D6" w:rsidRPr="00F934CC" w14:paraId="0EADABA4" w14:textId="77777777" w:rsidTr="00D32DCD">
        <w:tc>
          <w:tcPr>
            <w:tcW w:w="2467" w:type="dxa"/>
            <w:gridSpan w:val="2"/>
          </w:tcPr>
          <w:p w14:paraId="0EADABA0" w14:textId="114B685D" w:rsidR="009077D6" w:rsidRPr="00F934CC" w:rsidRDefault="009077D6" w:rsidP="00FC54FE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color w:val="0070C0"/>
                <w:sz w:val="20"/>
              </w:rPr>
            </w:pPr>
            <w:r w:rsidRPr="00F934CC">
              <w:rPr>
                <w:rFonts w:ascii="Bai Jamjuree" w:hAnsi="Bai Jamjuree"/>
                <w:color w:val="000000" w:themeColor="text1"/>
                <w:sz w:val="20"/>
              </w:rPr>
              <w:t>Modelis, gamintojas</w:t>
            </w:r>
          </w:p>
        </w:tc>
        <w:tc>
          <w:tcPr>
            <w:tcW w:w="12554" w:type="dxa"/>
            <w:gridSpan w:val="3"/>
          </w:tcPr>
          <w:p w14:paraId="0EADABA3" w14:textId="16CC2FAF" w:rsidR="009077D6" w:rsidRPr="00F934CC" w:rsidRDefault="009077D6" w:rsidP="00FC54FE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color w:val="0070C0"/>
                <w:sz w:val="20"/>
              </w:rPr>
              <w:t xml:space="preserve">Nurodyti tikslų modelį ir gamintoją </w:t>
            </w:r>
          </w:p>
        </w:tc>
      </w:tr>
      <w:tr w:rsidR="00442317" w:rsidRPr="00F934CC" w14:paraId="0EADABB3" w14:textId="77777777" w:rsidTr="00DA23AC">
        <w:tc>
          <w:tcPr>
            <w:tcW w:w="668" w:type="dxa"/>
            <w:shd w:val="clear" w:color="auto" w:fill="D9F2D0" w:themeFill="accent6" w:themeFillTint="33"/>
          </w:tcPr>
          <w:p w14:paraId="0EADABAC" w14:textId="0E6F1EA2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BA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El. maitinimas.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BA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BAF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  <w:p w14:paraId="0EADABB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Jei reikalingas, atskiras elektros maitinimo blokas (PDU) turi būti sukomplektuotas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BB1" w14:textId="310A5B7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3807413"/>
                <w:placeholder>
                  <w:docPart w:val="ECCA06AB87464BFC89FC06C0F0782D0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4C110EE5" w14:textId="3C80B1C3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proofErr w:type="spellStart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</w:t>
            </w:r>
            <w:proofErr w:type="spellEnd"/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4575490C" w14:textId="438ACB21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F8033BE" w14:textId="612F386A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344DC675" w14:textId="3D30686F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BB2" w14:textId="1CD1E6FC" w:rsidR="00442317" w:rsidRPr="00F934CC" w:rsidRDefault="00BD6287" w:rsidP="00BD628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BBB" w14:textId="77777777" w:rsidTr="00E92414">
        <w:tc>
          <w:tcPr>
            <w:tcW w:w="668" w:type="dxa"/>
          </w:tcPr>
          <w:p w14:paraId="0EADABB4" w14:textId="57F6D2D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B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prievadai</w:t>
            </w:r>
          </w:p>
        </w:tc>
        <w:tc>
          <w:tcPr>
            <w:tcW w:w="5325" w:type="dxa"/>
          </w:tcPr>
          <w:p w14:paraId="0EADABB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Valdymo prievadai:</w:t>
            </w:r>
          </w:p>
          <w:p w14:paraId="0EADABB7" w14:textId="77777777" w:rsidR="00442317" w:rsidRPr="00F934CC" w:rsidRDefault="00442317" w:rsidP="00442317">
            <w:pPr>
              <w:pStyle w:val="ListParagraph"/>
              <w:numPr>
                <w:ilvl w:val="0"/>
                <w:numId w:val="17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USB-C konsolės prievadas;</w:t>
            </w:r>
          </w:p>
          <w:p w14:paraId="0EADABB8" w14:textId="77777777" w:rsidR="00442317" w:rsidRPr="00F934CC" w:rsidRDefault="00442317" w:rsidP="00442317">
            <w:pPr>
              <w:pStyle w:val="Standard"/>
              <w:numPr>
                <w:ilvl w:val="0"/>
                <w:numId w:val="17"/>
              </w:numPr>
              <w:tabs>
                <w:tab w:val="left" w:pos="851"/>
              </w:tabs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RJ45 „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Serial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“ valdymo prievadas.</w:t>
            </w:r>
          </w:p>
        </w:tc>
        <w:tc>
          <w:tcPr>
            <w:tcW w:w="3104" w:type="dxa"/>
          </w:tcPr>
          <w:p w14:paraId="0EADABB9" w14:textId="3D968F2D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93523144"/>
                <w:placeholder>
                  <w:docPart w:val="CAA5D4ADD19043559F1505783B0151D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BA" w14:textId="46A447B9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1" w14:textId="77777777" w:rsidTr="00E92414">
        <w:tc>
          <w:tcPr>
            <w:tcW w:w="668" w:type="dxa"/>
          </w:tcPr>
          <w:p w14:paraId="0EADABBC" w14:textId="33035F78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B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1GbE/10GbE SFP/SFP+ prievadai</w:t>
            </w:r>
          </w:p>
        </w:tc>
        <w:tc>
          <w:tcPr>
            <w:tcW w:w="5325" w:type="dxa"/>
          </w:tcPr>
          <w:p w14:paraId="0EADABB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24 vnt.</w:t>
            </w:r>
          </w:p>
        </w:tc>
        <w:tc>
          <w:tcPr>
            <w:tcW w:w="3104" w:type="dxa"/>
          </w:tcPr>
          <w:p w14:paraId="0EADABBF" w14:textId="1888A7B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351416739"/>
                <w:placeholder>
                  <w:docPart w:val="CB7ED571248C40C69F17E4CB19137D6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0" w14:textId="7F20DA7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7" w14:textId="77777777" w:rsidTr="00E92414">
        <w:tc>
          <w:tcPr>
            <w:tcW w:w="668" w:type="dxa"/>
          </w:tcPr>
          <w:p w14:paraId="0EADABC2" w14:textId="23723E82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C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50GbE SFP56 prievadai</w:t>
            </w:r>
          </w:p>
        </w:tc>
        <w:tc>
          <w:tcPr>
            <w:tcW w:w="5325" w:type="dxa"/>
          </w:tcPr>
          <w:p w14:paraId="0EADABC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4 vnt.</w:t>
            </w:r>
          </w:p>
        </w:tc>
        <w:tc>
          <w:tcPr>
            <w:tcW w:w="3104" w:type="dxa"/>
          </w:tcPr>
          <w:p w14:paraId="0EADABC5" w14:textId="3B98A088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608552382"/>
                <w:placeholder>
                  <w:docPart w:val="4B7F59E0F709463C983B1E106C7AF8D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6" w14:textId="209BCF2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CF" w14:textId="77777777" w:rsidTr="00E92414">
        <w:tc>
          <w:tcPr>
            <w:tcW w:w="668" w:type="dxa"/>
          </w:tcPr>
          <w:p w14:paraId="0EADABC8" w14:textId="70D4D8BD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C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protokolai (HA)</w:t>
            </w:r>
          </w:p>
        </w:tc>
        <w:tc>
          <w:tcPr>
            <w:tcW w:w="5325" w:type="dxa"/>
          </w:tcPr>
          <w:p w14:paraId="0EADABC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susiejimo protokolus (HA):</w:t>
            </w:r>
          </w:p>
          <w:p w14:paraId="0EADABCB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Extention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(VSX) arba lygiavertis</w:t>
            </w:r>
          </w:p>
          <w:p w14:paraId="0EADABC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Virtual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Switching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Framework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(VSF) arba lygiavertis</w:t>
            </w:r>
          </w:p>
        </w:tc>
        <w:tc>
          <w:tcPr>
            <w:tcW w:w="3104" w:type="dxa"/>
          </w:tcPr>
          <w:p w14:paraId="0EADABCD" w14:textId="0EAA0660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757906051"/>
                <w:placeholder>
                  <w:docPart w:val="3731040D1CA549DCBA221C98A1739E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CE" w14:textId="5026FE7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D5" w14:textId="77777777" w:rsidTr="00E92414">
        <w:tc>
          <w:tcPr>
            <w:tcW w:w="668" w:type="dxa"/>
          </w:tcPr>
          <w:p w14:paraId="0EADABD0" w14:textId="308BD0DC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Konfigūracijų sinchronizavimas</w:t>
            </w:r>
          </w:p>
        </w:tc>
        <w:tc>
          <w:tcPr>
            <w:tcW w:w="5325" w:type="dxa"/>
          </w:tcPr>
          <w:p w14:paraId="0EADABD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palaikomas konfigūracijos sinchronizavimo funkcionalumas tarp dviejų tokių pačių įrenginių.</w:t>
            </w:r>
          </w:p>
        </w:tc>
        <w:tc>
          <w:tcPr>
            <w:tcW w:w="3104" w:type="dxa"/>
          </w:tcPr>
          <w:p w14:paraId="0EADABD3" w14:textId="338775B8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986654640"/>
                <w:placeholder>
                  <w:docPart w:val="AFF89D843ED44793A868AF8B6A47882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D4" w14:textId="5EE14E0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DB" w14:textId="77777777" w:rsidTr="00E92414">
        <w:tc>
          <w:tcPr>
            <w:tcW w:w="668" w:type="dxa"/>
          </w:tcPr>
          <w:p w14:paraId="0EADABD6" w14:textId="7ED847A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Paketų buferis</w:t>
            </w:r>
          </w:p>
        </w:tc>
        <w:tc>
          <w:tcPr>
            <w:tcW w:w="5325" w:type="dxa"/>
          </w:tcPr>
          <w:p w14:paraId="0EADABD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Paketų buferio dydis ne mažiau kaip 8 MB.</w:t>
            </w:r>
          </w:p>
        </w:tc>
        <w:tc>
          <w:tcPr>
            <w:tcW w:w="3104" w:type="dxa"/>
          </w:tcPr>
          <w:p w14:paraId="0EADABD9" w14:textId="2E0269C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153834978"/>
                <w:placeholder>
                  <w:docPart w:val="D3839E8ED0054306879B6C95FAE26FF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DA" w14:textId="632FE6F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1" w14:textId="77777777" w:rsidTr="00E92414">
        <w:tc>
          <w:tcPr>
            <w:tcW w:w="668" w:type="dxa"/>
          </w:tcPr>
          <w:p w14:paraId="0EADABDC" w14:textId="4A42F48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D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Atmintis</w:t>
            </w:r>
          </w:p>
        </w:tc>
        <w:tc>
          <w:tcPr>
            <w:tcW w:w="5325" w:type="dxa"/>
          </w:tcPr>
          <w:p w14:paraId="0EADABD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 mažiau kaip 8 GB operatyvios ir ne mažiau kaip 32 GB pastovios atminties.</w:t>
            </w:r>
          </w:p>
        </w:tc>
        <w:tc>
          <w:tcPr>
            <w:tcW w:w="3104" w:type="dxa"/>
          </w:tcPr>
          <w:p w14:paraId="0EADABDF" w14:textId="1AD7476F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182557955"/>
                <w:placeholder>
                  <w:docPart w:val="72B5C3B92E744DB8875DEDB79263FB6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0" w14:textId="353BE00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7" w14:textId="77777777" w:rsidTr="00E92414">
        <w:tc>
          <w:tcPr>
            <w:tcW w:w="668" w:type="dxa"/>
          </w:tcPr>
          <w:p w14:paraId="0EADABE2" w14:textId="05AB542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3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pajėgumas.</w:t>
            </w:r>
          </w:p>
        </w:tc>
        <w:tc>
          <w:tcPr>
            <w:tcW w:w="5325" w:type="dxa"/>
          </w:tcPr>
          <w:p w14:paraId="0EADABE4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880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Gbps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3104" w:type="dxa"/>
          </w:tcPr>
          <w:p w14:paraId="0EADABE5" w14:textId="32547B6D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764135397"/>
                <w:placeholder>
                  <w:docPart w:val="98BC254E81354D83A45E29DA6682CF1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6" w14:textId="048EE7C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ED" w14:textId="77777777" w:rsidTr="00E92414">
        <w:tc>
          <w:tcPr>
            <w:tcW w:w="668" w:type="dxa"/>
          </w:tcPr>
          <w:p w14:paraId="0EADABE8" w14:textId="18C9359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9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MAC adresų lentelės dydis</w:t>
            </w:r>
          </w:p>
        </w:tc>
        <w:tc>
          <w:tcPr>
            <w:tcW w:w="5325" w:type="dxa"/>
          </w:tcPr>
          <w:p w14:paraId="0EADABE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kaip 32000 adresų.</w:t>
            </w:r>
          </w:p>
        </w:tc>
        <w:tc>
          <w:tcPr>
            <w:tcW w:w="3104" w:type="dxa"/>
          </w:tcPr>
          <w:p w14:paraId="0EADABEB" w14:textId="28A5687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38199552"/>
                <w:placeholder>
                  <w:docPart w:val="8D87451C67F04B13A4644EE347C5B78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EC" w14:textId="30599D8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BFD" w14:textId="77777777" w:rsidTr="00E92414">
        <w:tc>
          <w:tcPr>
            <w:tcW w:w="668" w:type="dxa"/>
          </w:tcPr>
          <w:p w14:paraId="0EADABEE" w14:textId="7A19A34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E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Standartų palaikymas</w:t>
            </w:r>
          </w:p>
        </w:tc>
        <w:tc>
          <w:tcPr>
            <w:tcW w:w="5325" w:type="dxa"/>
          </w:tcPr>
          <w:p w14:paraId="0EADABF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protokolai ir funkcijos:</w:t>
            </w:r>
          </w:p>
          <w:p w14:paraId="0EADABF1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MSTP, RSTP, STP, RPVST+;</w:t>
            </w:r>
          </w:p>
          <w:p w14:paraId="0EADABF2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IEEE 802.1AB LLDP;</w:t>
            </w:r>
          </w:p>
          <w:p w14:paraId="0EADABF3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Port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Mirroring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4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NTP;</w:t>
            </w:r>
          </w:p>
          <w:p w14:paraId="0EADABF5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UDLD;</w:t>
            </w:r>
          </w:p>
          <w:p w14:paraId="0EADABF6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lastRenderedPageBreak/>
              <w:t>MVRP arba lygiavertis;</w:t>
            </w:r>
          </w:p>
          <w:p w14:paraId="0EADABF7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IRDP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Router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);</w:t>
            </w:r>
          </w:p>
          <w:p w14:paraId="0EADABF8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relay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9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DHCP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server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;</w:t>
            </w:r>
          </w:p>
          <w:p w14:paraId="0EADABFA" w14:textId="77777777" w:rsidR="00442317" w:rsidRPr="00F934CC" w:rsidRDefault="00442317" w:rsidP="00442317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Bridge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Protocol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Data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Unit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(BPDU)</w:t>
            </w:r>
          </w:p>
        </w:tc>
        <w:tc>
          <w:tcPr>
            <w:tcW w:w="3104" w:type="dxa"/>
          </w:tcPr>
          <w:p w14:paraId="0EADABFB" w14:textId="6EC5D37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314228674"/>
                <w:placeholder>
                  <w:docPart w:val="62BF5E4B17A0478B842B160C1C5A7FA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BFC" w14:textId="074A11D1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06" w14:textId="77777777" w:rsidTr="00E92414">
        <w:tc>
          <w:tcPr>
            <w:tcW w:w="668" w:type="dxa"/>
          </w:tcPr>
          <w:p w14:paraId="0EADABFE" w14:textId="4499577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BF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Tinklo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virtualizavimo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technologija</w:t>
            </w:r>
          </w:p>
        </w:tc>
        <w:tc>
          <w:tcPr>
            <w:tcW w:w="5325" w:type="dxa"/>
          </w:tcPr>
          <w:p w14:paraId="0EADAC00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VXLAN funkcionalumai:</w:t>
            </w:r>
          </w:p>
          <w:p w14:paraId="0EADAC01" w14:textId="77777777" w:rsidR="00442317" w:rsidRPr="00F934CC" w:rsidRDefault="00442317" w:rsidP="00442317">
            <w:pPr>
              <w:tabs>
                <w:tab w:val="left" w:pos="960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- Statinis VXLAN</w:t>
            </w:r>
          </w:p>
          <w:p w14:paraId="0EADAC02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- IPv4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VXLAN</w:t>
            </w:r>
          </w:p>
          <w:p w14:paraId="0EADAC03" w14:textId="77777777" w:rsidR="00442317" w:rsidRPr="00F934CC" w:rsidRDefault="00442317" w:rsidP="00442317">
            <w:p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IPv6 VXLAN</w:t>
            </w:r>
          </w:p>
        </w:tc>
        <w:tc>
          <w:tcPr>
            <w:tcW w:w="3104" w:type="dxa"/>
          </w:tcPr>
          <w:p w14:paraId="0EADAC04" w14:textId="660D2591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79326518"/>
                <w:placeholder>
                  <w:docPart w:val="E0E3469F0FC042D2927958D383ECD57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05" w14:textId="6D353F5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0F" w14:textId="77777777" w:rsidTr="00E92414">
        <w:tc>
          <w:tcPr>
            <w:tcW w:w="668" w:type="dxa"/>
          </w:tcPr>
          <w:p w14:paraId="0EADAC07" w14:textId="49BE7D4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0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Eilių valdymas</w:t>
            </w:r>
          </w:p>
        </w:tc>
        <w:tc>
          <w:tcPr>
            <w:tcW w:w="5325" w:type="dxa"/>
          </w:tcPr>
          <w:p w14:paraId="0EADAC0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palaikomi šie eilių valdymo metodai:</w:t>
            </w:r>
          </w:p>
          <w:p w14:paraId="0EADAC0A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Strict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(SP);</w:t>
            </w:r>
          </w:p>
          <w:p w14:paraId="0EADAC0B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Deficit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weighted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round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robin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queuing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(DWRR);</w:t>
            </w:r>
          </w:p>
          <w:p w14:paraId="0EADAC0C" w14:textId="77777777" w:rsidR="00442317" w:rsidRPr="00F934CC" w:rsidRDefault="00442317" w:rsidP="00442317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  <w:tab w:val="left" w:pos="960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IEEE 802.3x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Flow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Control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.</w:t>
            </w:r>
          </w:p>
        </w:tc>
        <w:tc>
          <w:tcPr>
            <w:tcW w:w="3104" w:type="dxa"/>
          </w:tcPr>
          <w:p w14:paraId="0EADAC0D" w14:textId="0951DF6B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669095322"/>
                <w:placeholder>
                  <w:docPart w:val="7FCC457BF773463A90722932FC1585E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0E" w14:textId="4630ABEC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16" w14:textId="77777777" w:rsidTr="00E92414">
        <w:tc>
          <w:tcPr>
            <w:tcW w:w="668" w:type="dxa"/>
          </w:tcPr>
          <w:p w14:paraId="0EADAC10" w14:textId="2BD8D3FA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Didelių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Ethernet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segmentų palaikymas (angl.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Jumbo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frames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325" w:type="dxa"/>
          </w:tcPr>
          <w:p w14:paraId="0EADAC1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ne mažesni nei 9198 baitų dydžio.</w:t>
            </w:r>
          </w:p>
          <w:p w14:paraId="0EADAC13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</w:p>
        </w:tc>
        <w:tc>
          <w:tcPr>
            <w:tcW w:w="3104" w:type="dxa"/>
          </w:tcPr>
          <w:p w14:paraId="0EADAC14" w14:textId="702DA4FC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2047171318"/>
                <w:placeholder>
                  <w:docPart w:val="D89753C91E704E398461EAADD30B191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15" w14:textId="4736596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1D" w14:textId="77777777" w:rsidTr="00E92414">
        <w:tc>
          <w:tcPr>
            <w:tcW w:w="668" w:type="dxa"/>
          </w:tcPr>
          <w:p w14:paraId="0EADAC17" w14:textId="3848E6BA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Virtualūs tinklai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VLANs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</w:t>
            </w:r>
          </w:p>
        </w:tc>
        <w:tc>
          <w:tcPr>
            <w:tcW w:w="5325" w:type="dxa"/>
          </w:tcPr>
          <w:p w14:paraId="0EADAC1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VLAN paketų žymėjimo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tagging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) palaikymas pilnai turi atitikti  802.1Q standartą ir palaikyti nemažiau 4094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VLAN‘ų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identifikatorių. </w:t>
            </w:r>
          </w:p>
          <w:p w14:paraId="0EADAC1A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galimybė priskirti VLAN pagal fizinį prievadą, vartotojo autentifikavimo rezultatą, IP protokolo tipą.</w:t>
            </w:r>
          </w:p>
        </w:tc>
        <w:tc>
          <w:tcPr>
            <w:tcW w:w="3104" w:type="dxa"/>
          </w:tcPr>
          <w:p w14:paraId="0EADAC1B" w14:textId="3702DCD7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94747373"/>
                <w:placeholder>
                  <w:docPart w:val="583CB3F9570A4D9B95EFBB79F910F21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1C" w14:textId="550B406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23" w14:textId="77777777" w:rsidTr="00E92414">
        <w:tc>
          <w:tcPr>
            <w:tcW w:w="668" w:type="dxa"/>
          </w:tcPr>
          <w:p w14:paraId="0EADAC1E" w14:textId="5FC83D4B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1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</w:t>
            </w:r>
          </w:p>
        </w:tc>
        <w:tc>
          <w:tcPr>
            <w:tcW w:w="5325" w:type="dxa"/>
          </w:tcPr>
          <w:p w14:paraId="0EADAC2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IP paketų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kiekviename prievade (IPv4 ir IPv6).</w:t>
            </w:r>
          </w:p>
        </w:tc>
        <w:tc>
          <w:tcPr>
            <w:tcW w:w="3104" w:type="dxa"/>
          </w:tcPr>
          <w:p w14:paraId="0EADAC21" w14:textId="3249F2D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673983952"/>
                <w:placeholder>
                  <w:docPart w:val="D898FF3739FC4C6F93C2F193AA854A9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22" w14:textId="0761951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29" w14:textId="77777777" w:rsidTr="00E92414">
        <w:tc>
          <w:tcPr>
            <w:tcW w:w="668" w:type="dxa"/>
          </w:tcPr>
          <w:p w14:paraId="0EADAC24" w14:textId="1FE44A4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2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Maršrutų lentelės dydis</w:t>
            </w:r>
          </w:p>
        </w:tc>
        <w:tc>
          <w:tcPr>
            <w:tcW w:w="5325" w:type="dxa"/>
          </w:tcPr>
          <w:p w14:paraId="0EADAC2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mažiau kaip 61000 (IPv4) </w:t>
            </w:r>
          </w:p>
        </w:tc>
        <w:tc>
          <w:tcPr>
            <w:tcW w:w="3104" w:type="dxa"/>
          </w:tcPr>
          <w:p w14:paraId="0EADAC27" w14:textId="1F9DC0E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2067908883"/>
                <w:placeholder>
                  <w:docPart w:val="C56C87E1D34B4F64915FC57A69845FF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28" w14:textId="25C184C5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33" w14:textId="77777777" w:rsidTr="00E92414">
        <w:tc>
          <w:tcPr>
            <w:tcW w:w="668" w:type="dxa"/>
          </w:tcPr>
          <w:p w14:paraId="0EADAC2A" w14:textId="14024C1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2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Maršrutizuojami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protokolai, funkcijos</w:t>
            </w:r>
          </w:p>
        </w:tc>
        <w:tc>
          <w:tcPr>
            <w:tcW w:w="5325" w:type="dxa"/>
          </w:tcPr>
          <w:p w14:paraId="0EADAC2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būti:</w:t>
            </w:r>
          </w:p>
          <w:p w14:paraId="0EADAC2D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Statinis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maršrutizavimas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2E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OSPFv2;</w:t>
            </w:r>
          </w:p>
          <w:p w14:paraId="0EADAC2F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OSPFv3;</w:t>
            </w:r>
          </w:p>
          <w:p w14:paraId="0EADAC30" w14:textId="77777777" w:rsidR="00442317" w:rsidRPr="00F934CC" w:rsidRDefault="00442317" w:rsidP="00442317">
            <w:pPr>
              <w:pStyle w:val="ListParagraph"/>
              <w:numPr>
                <w:ilvl w:val="0"/>
                <w:numId w:val="32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PBR angl.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Policy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Based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Routing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3104" w:type="dxa"/>
          </w:tcPr>
          <w:p w14:paraId="0EADAC31" w14:textId="7463D11C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78254151"/>
                <w:placeholder>
                  <w:docPart w:val="445EA3B7552A468B92B5247D3FCE757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32" w14:textId="4DFD1AC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3D" w14:textId="77777777" w:rsidTr="00E92414">
        <w:tc>
          <w:tcPr>
            <w:tcW w:w="668" w:type="dxa"/>
          </w:tcPr>
          <w:p w14:paraId="0EADAC34" w14:textId="372D5D47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35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IPv6 funkcijų palaikymas</w:t>
            </w:r>
          </w:p>
        </w:tc>
        <w:tc>
          <w:tcPr>
            <w:tcW w:w="5325" w:type="dxa"/>
          </w:tcPr>
          <w:p w14:paraId="0EADAC36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tokias IPv6 savybes:</w:t>
            </w:r>
          </w:p>
          <w:p w14:paraId="0EADAC37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Host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38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Stack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(IPv4/IPv6);</w:t>
            </w:r>
          </w:p>
          <w:p w14:paraId="0EADAC39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MLD;</w:t>
            </w:r>
          </w:p>
          <w:p w14:paraId="0EADAC3A" w14:textId="77777777" w:rsidR="00442317" w:rsidRPr="00F934CC" w:rsidRDefault="00442317" w:rsidP="00442317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ACL/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QoS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.</w:t>
            </w:r>
          </w:p>
        </w:tc>
        <w:tc>
          <w:tcPr>
            <w:tcW w:w="3104" w:type="dxa"/>
          </w:tcPr>
          <w:p w14:paraId="0EADAC3B" w14:textId="6A362129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036775732"/>
                <w:placeholder>
                  <w:docPart w:val="6505DE1682A547AEA3369AF3F961343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3C" w14:textId="13D7FC2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45" w14:textId="77777777" w:rsidTr="00E92414">
        <w:tc>
          <w:tcPr>
            <w:tcW w:w="668" w:type="dxa"/>
          </w:tcPr>
          <w:p w14:paraId="0EADAC3E" w14:textId="6260479B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3F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Aukšto patikimumo palaikymas</w:t>
            </w:r>
          </w:p>
        </w:tc>
        <w:tc>
          <w:tcPr>
            <w:tcW w:w="5325" w:type="dxa"/>
          </w:tcPr>
          <w:p w14:paraId="0EADAC40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palaikyti šiuo aukštą patikimumą užtikrinančius protokolus:</w:t>
            </w:r>
          </w:p>
          <w:p w14:paraId="0EADAC41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VRRP arba HSRP;</w:t>
            </w:r>
          </w:p>
          <w:p w14:paraId="0EADAC42" w14:textId="77777777" w:rsidR="00442317" w:rsidRPr="00F934CC" w:rsidRDefault="00442317" w:rsidP="00442317">
            <w:pPr>
              <w:pStyle w:val="ListParagraph"/>
              <w:numPr>
                <w:ilvl w:val="0"/>
                <w:numId w:val="35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802.3ad su LACP.</w:t>
            </w:r>
          </w:p>
        </w:tc>
        <w:tc>
          <w:tcPr>
            <w:tcW w:w="3104" w:type="dxa"/>
          </w:tcPr>
          <w:p w14:paraId="0EADAC43" w14:textId="106145DE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650479656"/>
                <w:placeholder>
                  <w:docPart w:val="4D7E1B1274934F4FA9335855FDAA8C6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44" w14:textId="01E72F23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56" w14:textId="77777777" w:rsidTr="00E92414">
        <w:tc>
          <w:tcPr>
            <w:tcW w:w="668" w:type="dxa"/>
          </w:tcPr>
          <w:p w14:paraId="0EADAC46" w14:textId="22A7E4D8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4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Saugumo funkcijos</w:t>
            </w:r>
          </w:p>
        </w:tc>
        <w:tc>
          <w:tcPr>
            <w:tcW w:w="5325" w:type="dxa"/>
          </w:tcPr>
          <w:p w14:paraId="0EADAC4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funkcijos arba lygiavertės:</w:t>
            </w:r>
          </w:p>
          <w:p w14:paraId="0EADAC49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TAA atitiktis ir FIPS 140-2 sertifikuota kriptografija.</w:t>
            </w:r>
          </w:p>
          <w:p w14:paraId="0EADAC4A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IPv4 ir IPv6 ACL, objektų grupės, valdymo plokštumos apsauga (SSH, SNMP, NTP, WEB).</w:t>
            </w:r>
          </w:p>
          <w:p w14:paraId="0EADAC4B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802.1X, MAC autentifikacija, statinis filtravimas.</w:t>
            </w:r>
          </w:p>
          <w:p w14:paraId="0EADAC4C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MAC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lockdown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/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sticky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MAC ir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Private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VLAN (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isolated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community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primary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  <w:p w14:paraId="0EADAC4D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RADIUS, TACACS+,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RadSec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CoA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, apskaita ir autorizacija.</w:t>
            </w:r>
          </w:p>
          <w:p w14:paraId="0EADAC4E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802.1X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supplicant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su EAP-TLS.</w:t>
            </w:r>
          </w:p>
          <w:p w14:paraId="0EADAC4F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Valdymas per SSHv2, failų perdavimas per SFTP.</w:t>
            </w:r>
          </w:p>
          <w:p w14:paraId="0EADAC50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palaikymas: IGMP v1–v3, MLD v1–v2,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snooping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Leave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lygiavertis</w:t>
            </w:r>
          </w:p>
          <w:p w14:paraId="0EADAC51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PIM-SM, PIM-DM, PIM-SSM,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Anycast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RP, MSDP,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multicast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NSF (VSX).</w:t>
            </w:r>
          </w:p>
          <w:p w14:paraId="0EADAC52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Network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Load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Balancer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(Microsoft) palaikymas.</w:t>
            </w:r>
          </w:p>
          <w:p w14:paraId="0EADAC53" w14:textId="77777777" w:rsidR="00442317" w:rsidRPr="00F934CC" w:rsidRDefault="00442317" w:rsidP="00442317">
            <w:pPr>
              <w:pStyle w:val="ListParagraph"/>
              <w:numPr>
                <w:ilvl w:val="0"/>
                <w:numId w:val="18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Atitiktis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RoHS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(EN 50581).</w:t>
            </w:r>
          </w:p>
        </w:tc>
        <w:tc>
          <w:tcPr>
            <w:tcW w:w="3104" w:type="dxa"/>
          </w:tcPr>
          <w:p w14:paraId="0EADAC54" w14:textId="57B2FAC3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093940389"/>
                <w:placeholder>
                  <w:docPart w:val="C5D4DEE48F75488B8E585B503859935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55" w14:textId="4C8AE7E6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5F" w14:textId="77777777" w:rsidTr="00E92414">
        <w:tc>
          <w:tcPr>
            <w:tcW w:w="668" w:type="dxa"/>
          </w:tcPr>
          <w:p w14:paraId="0EADAC57" w14:textId="1E02FCA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58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Valdymo funkcijos, sąsajos</w:t>
            </w:r>
          </w:p>
        </w:tc>
        <w:tc>
          <w:tcPr>
            <w:tcW w:w="5325" w:type="dxa"/>
          </w:tcPr>
          <w:p w14:paraId="0EADAC59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palaikomos šios sąsajos:</w:t>
            </w:r>
          </w:p>
          <w:p w14:paraId="0EADAC5A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Saugi valdymo prieiga (CLI, GUI ir MIB) apsaugota šifravimu per SSHv2 ir SNMPv3;</w:t>
            </w:r>
          </w:p>
          <w:p w14:paraId="0EADAC5B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Secure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Sockets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(SSL) palaikymas, turi užtikrinti saugų priėjimą prie vartotojo valdymo sąsajos.</w:t>
            </w:r>
          </w:p>
          <w:p w14:paraId="0EADAC5C" w14:textId="77777777" w:rsidR="00442317" w:rsidRPr="00F934CC" w:rsidRDefault="00442317" w:rsidP="00442317">
            <w:pPr>
              <w:pStyle w:val="ListParagraph"/>
              <w:numPr>
                <w:ilvl w:val="0"/>
                <w:numId w:val="16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USB.</w:t>
            </w:r>
          </w:p>
        </w:tc>
        <w:tc>
          <w:tcPr>
            <w:tcW w:w="3104" w:type="dxa"/>
          </w:tcPr>
          <w:p w14:paraId="0EADAC5D" w14:textId="4DFFD9BA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665826610"/>
                <w:placeholder>
                  <w:docPart w:val="549EAE5A4EDC4A1696E9CBAB63BCB44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5E" w14:textId="5D4A4FDE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69" w14:textId="77777777" w:rsidTr="00E92414">
        <w:tc>
          <w:tcPr>
            <w:tcW w:w="668" w:type="dxa"/>
          </w:tcPr>
          <w:p w14:paraId="0EADAC60" w14:textId="73A33F66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6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Stebėjimo protokolų palaikymas</w:t>
            </w:r>
          </w:p>
        </w:tc>
        <w:tc>
          <w:tcPr>
            <w:tcW w:w="5325" w:type="dxa"/>
          </w:tcPr>
          <w:p w14:paraId="0EADAC6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palaikomi šie stebėjimo protokolai:</w:t>
            </w:r>
          </w:p>
          <w:p w14:paraId="0EADAC63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arba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NetFlow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;</w:t>
            </w:r>
          </w:p>
          <w:p w14:paraId="0EADAC64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SYSLOG;</w:t>
            </w:r>
          </w:p>
          <w:p w14:paraId="0EADAC65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SNMPv3;</w:t>
            </w:r>
          </w:p>
          <w:p w14:paraId="0EADAC66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tabs>
                <w:tab w:val="left" w:pos="851"/>
                <w:tab w:val="left" w:pos="5779"/>
              </w:tabs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RMON;</w:t>
            </w:r>
          </w:p>
        </w:tc>
        <w:tc>
          <w:tcPr>
            <w:tcW w:w="3104" w:type="dxa"/>
          </w:tcPr>
          <w:p w14:paraId="0EADAC67" w14:textId="130A6FE4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448621873"/>
                <w:placeholder>
                  <w:docPart w:val="0E7B24E51EDB45F0856DD82D9AEDE6B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68" w14:textId="0CFDDD40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6F" w14:textId="77777777" w:rsidTr="00E92414">
        <w:tc>
          <w:tcPr>
            <w:tcW w:w="668" w:type="dxa"/>
          </w:tcPr>
          <w:p w14:paraId="0EADAC6A" w14:textId="58C416C0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6B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325" w:type="dxa"/>
          </w:tcPr>
          <w:p w14:paraId="0EADAC6C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naudojama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</w:t>
            </w:r>
          </w:p>
        </w:tc>
        <w:tc>
          <w:tcPr>
            <w:tcW w:w="3104" w:type="dxa"/>
          </w:tcPr>
          <w:p w14:paraId="0EADAC6D" w14:textId="505233E6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246227586"/>
                <w:placeholder>
                  <w:docPart w:val="A1AEF2196BE64DB4ABB1F47AC2D4B57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6E" w14:textId="7E52707F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75" w14:textId="77777777" w:rsidTr="00E92414">
        <w:tc>
          <w:tcPr>
            <w:tcW w:w="668" w:type="dxa"/>
          </w:tcPr>
          <w:p w14:paraId="0EADAC70" w14:textId="75A9B6C3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1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priežiūra</w:t>
            </w:r>
          </w:p>
        </w:tc>
        <w:tc>
          <w:tcPr>
            <w:tcW w:w="5325" w:type="dxa"/>
          </w:tcPr>
          <w:p w14:paraId="0EADAC72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color w:val="000000"/>
                <w:sz w:val="20"/>
              </w:rPr>
              <w:t>ribota viso tarnavimo laiko garantija</w:t>
            </w:r>
          </w:p>
        </w:tc>
        <w:tc>
          <w:tcPr>
            <w:tcW w:w="3104" w:type="dxa"/>
          </w:tcPr>
          <w:p w14:paraId="0EADAC73" w14:textId="3DDDD045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028702293"/>
                <w:placeholder>
                  <w:docPart w:val="0F867C79755147229F2AA58FDF28BD1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74" w14:textId="6A08F05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7B" w14:textId="77777777" w:rsidTr="00E92414">
        <w:tc>
          <w:tcPr>
            <w:tcW w:w="668" w:type="dxa"/>
          </w:tcPr>
          <w:p w14:paraId="0EADAC76" w14:textId="0AD55014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7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 sąsajos ir automatizavimas</w:t>
            </w:r>
          </w:p>
        </w:tc>
        <w:tc>
          <w:tcPr>
            <w:tcW w:w="5325" w:type="dxa"/>
          </w:tcPr>
          <w:p w14:paraId="0EADAC78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palaikoma REST API sąsaja arba lygiavertė.</w:t>
            </w:r>
          </w:p>
        </w:tc>
        <w:tc>
          <w:tcPr>
            <w:tcW w:w="3104" w:type="dxa"/>
          </w:tcPr>
          <w:p w14:paraId="0EADAC79" w14:textId="7590EE9F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050963967"/>
                <w:placeholder>
                  <w:docPart w:val="AA834BD5F74543EB9D68B14EDF41079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7A" w14:textId="6F18681A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81" w14:textId="77777777" w:rsidTr="00E92414">
        <w:tc>
          <w:tcPr>
            <w:tcW w:w="668" w:type="dxa"/>
          </w:tcPr>
          <w:p w14:paraId="0EADAC7C" w14:textId="346DBED9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7D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325" w:type="dxa"/>
          </w:tcPr>
          <w:p w14:paraId="0EADAC7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color w:val="000000"/>
                <w:sz w:val="20"/>
              </w:rPr>
              <w:t>).</w:t>
            </w:r>
          </w:p>
        </w:tc>
        <w:tc>
          <w:tcPr>
            <w:tcW w:w="3104" w:type="dxa"/>
          </w:tcPr>
          <w:p w14:paraId="0EADAC7F" w14:textId="45C07D38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184325407"/>
                <w:placeholder>
                  <w:docPart w:val="479A1D281B3C48E780A58C381A0E8A3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80" w14:textId="51DD7B54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BD6287" w:rsidRPr="00F934CC" w14:paraId="0EADAC87" w14:textId="77777777" w:rsidTr="00DA23AC">
        <w:tc>
          <w:tcPr>
            <w:tcW w:w="668" w:type="dxa"/>
            <w:shd w:val="clear" w:color="auto" w:fill="D9F2D0" w:themeFill="accent6" w:themeFillTint="33"/>
          </w:tcPr>
          <w:p w14:paraId="0EADAC82" w14:textId="713F4B6B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C83" w14:textId="77777777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Programinės įrangos atnaujinimas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C84" w14:textId="77777777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Turi būti užtikrintas nemokamas visos programinės įrangos naujų versijų pateikimas bei visų reikalingų licencijų palaikymas garantiniu laikotarpiu.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85" w14:textId="4812FF45" w:rsidR="00BD6287" w:rsidRPr="00F934CC" w:rsidRDefault="00392688" w:rsidP="00BD628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79495263"/>
                <w:placeholder>
                  <w:docPart w:val="28BD60A4EBD14D7E895579145597F8D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7C4F0215" w14:textId="49905690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  <w:p w14:paraId="7E0FC96D" w14:textId="5BF1EC57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EAF46B8" w14:textId="7FE8621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6538DEE0" w14:textId="226B8C54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86" w14:textId="7BF81556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BD6287" w:rsidRPr="00F934CC" w14:paraId="0EADAC8E" w14:textId="77777777" w:rsidTr="00DA23AC">
        <w:tc>
          <w:tcPr>
            <w:tcW w:w="668" w:type="dxa"/>
            <w:shd w:val="clear" w:color="auto" w:fill="D9F2D0" w:themeFill="accent6" w:themeFillTint="33"/>
          </w:tcPr>
          <w:p w14:paraId="0EADAC88" w14:textId="243D37BE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0EADAC89" w14:textId="77777777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Programinė įranga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0EADAC8B" w14:textId="77777777" w:rsidR="00BD6287" w:rsidRPr="00F934CC" w:rsidRDefault="00BD6287" w:rsidP="00BD6287">
            <w:pPr>
              <w:pStyle w:val="BlockText"/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Turi būti užtikrintas nemokamas vidinės programinės įrangos (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firmware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 atnaujinimas viso garantinio laikotarpio metu.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8C" w14:textId="6DBE6C31" w:rsidR="00BD6287" w:rsidRPr="00F934CC" w:rsidRDefault="00392688" w:rsidP="00BD628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738909101"/>
                <w:placeholder>
                  <w:docPart w:val="1B1FAF1F93BA4C2283E82C3A710224A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01905AE8" w14:textId="7BA5C1A4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19FC397F" w14:textId="0FE79DA5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7C366DFD" w14:textId="418EE67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4F2678BC" w14:textId="735A771F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8D" w14:textId="1407E6B1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BD6287" w:rsidRPr="00F934CC" w14:paraId="4B9D34D6" w14:textId="77777777" w:rsidTr="00DA23AC">
        <w:tc>
          <w:tcPr>
            <w:tcW w:w="668" w:type="dxa"/>
            <w:shd w:val="clear" w:color="auto" w:fill="D9F2D0" w:themeFill="accent6" w:themeFillTint="33"/>
          </w:tcPr>
          <w:p w14:paraId="340EA490" w14:textId="5B902ED7" w:rsidR="00BD6287" w:rsidRPr="00F934CC" w:rsidRDefault="00BD6287" w:rsidP="00BD6287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  <w:shd w:val="clear" w:color="auto" w:fill="D9F2D0" w:themeFill="accent6" w:themeFillTint="33"/>
          </w:tcPr>
          <w:p w14:paraId="30CC018E" w14:textId="55DD403F" w:rsidR="00BD6287" w:rsidRPr="00F934CC" w:rsidRDefault="00BD6287" w:rsidP="00BD628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Įranga</w:t>
            </w:r>
          </w:p>
        </w:tc>
        <w:tc>
          <w:tcPr>
            <w:tcW w:w="5325" w:type="dxa"/>
            <w:shd w:val="clear" w:color="auto" w:fill="D9F2D0" w:themeFill="accent6" w:themeFillTint="33"/>
          </w:tcPr>
          <w:p w14:paraId="6C94C7DE" w14:textId="77777777" w:rsidR="00BD6287" w:rsidRPr="00F934CC" w:rsidRDefault="00BD6287" w:rsidP="00BD628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Visa siūloma įranga turi būti nauja, negalima siūlyti naudotos arba naudotos ir atnaujintos (angl.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remarketing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) įrangos (atitikčiai pateikiama deklaracija).</w:t>
            </w:r>
          </w:p>
          <w:p w14:paraId="1D647BE1" w14:textId="77777777" w:rsidR="00BD6287" w:rsidRPr="00F934CC" w:rsidDel="00772F49" w:rsidRDefault="00BD6287" w:rsidP="00BD6287">
            <w:pPr>
              <w:pStyle w:val="Standard"/>
              <w:jc w:val="both"/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D9F2D0" w:themeFill="accent6" w:themeFillTint="33"/>
          </w:tcPr>
          <w:p w14:paraId="32F131AB" w14:textId="61DA65AF" w:rsidR="00BD6287" w:rsidRPr="00F934CC" w:rsidRDefault="00392688" w:rsidP="00BD6287">
            <w:pPr>
              <w:spacing w:after="0"/>
              <w:jc w:val="center"/>
              <w:rPr>
                <w:rFonts w:ascii="Bai Jamjuree" w:hAnsi="Bai Jamjuree" w:cs="Times New Roman"/>
                <w:b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7170740"/>
                <w:placeholder>
                  <w:docPart w:val="8773EEBF374E416099D5112E742C10A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BD628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04FFC3F" w14:textId="6C77650F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078CD2E8" w14:textId="6FB46045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4083D5D7" w14:textId="14C4E11D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CAF5E7E" w14:textId="288F3B10" w:rsidR="001561F9" w:rsidRPr="00F934CC" w:rsidRDefault="001561F9" w:rsidP="001561F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6A0B392C" w14:textId="6661292A" w:rsidR="00BD6287" w:rsidRPr="00F934CC" w:rsidRDefault="001561F9" w:rsidP="001561F9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C96" w14:textId="77777777" w:rsidTr="00E92414">
        <w:tc>
          <w:tcPr>
            <w:tcW w:w="668" w:type="dxa"/>
          </w:tcPr>
          <w:p w14:paraId="0EADAC8F" w14:textId="4561DE7F" w:rsidR="00442317" w:rsidRPr="00F934CC" w:rsidRDefault="00442317" w:rsidP="0062122A">
            <w:pPr>
              <w:pStyle w:val="ListParagraph"/>
              <w:numPr>
                <w:ilvl w:val="0"/>
                <w:numId w:val="40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</w:p>
        </w:tc>
        <w:tc>
          <w:tcPr>
            <w:tcW w:w="1799" w:type="dxa"/>
          </w:tcPr>
          <w:p w14:paraId="0EADAC90" w14:textId="77777777" w:rsidR="00442317" w:rsidRPr="00F934CC" w:rsidRDefault="00442317" w:rsidP="00442317">
            <w:pPr>
              <w:spacing w:after="0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325" w:type="dxa"/>
          </w:tcPr>
          <w:p w14:paraId="0EADAC91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0EADAC93" w14:textId="77777777" w:rsidR="00442317" w:rsidRPr="00F934CC" w:rsidRDefault="00442317" w:rsidP="00442317">
            <w:pPr>
              <w:pStyle w:val="Standard"/>
              <w:jc w:val="both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EADAC94" w14:textId="7E559D9D" w:rsidR="00442317" w:rsidRPr="00F934CC" w:rsidRDefault="00392688" w:rsidP="0044231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857851883"/>
                <w:placeholder>
                  <w:docPart w:val="D9432B679DB04E32B2BFFFB5E52338B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95" w14:textId="0D1C0848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C97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p w14:paraId="0EADAC98" w14:textId="77777777" w:rsidR="001A4DD8" w:rsidRPr="00F934CC" w:rsidRDefault="00974827" w:rsidP="00C8258D">
      <w:pPr>
        <w:spacing w:after="0" w:line="278" w:lineRule="auto"/>
        <w:jc w:val="left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sz w:val="20"/>
        </w:rPr>
        <w:br w:type="page"/>
      </w:r>
    </w:p>
    <w:p w14:paraId="0EADAC99" w14:textId="0933AE92" w:rsidR="001A4DD8" w:rsidRPr="00F934CC" w:rsidRDefault="00974827" w:rsidP="00C8258D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b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lastRenderedPageBreak/>
        <w:t xml:space="preserve">Prieigos (ACCESS) tinklo komutatorius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Pr="00F934CC">
        <w:rPr>
          <w:rFonts w:ascii="Bai Jamjuree" w:eastAsiaTheme="minorHAnsi" w:hAnsi="Bai Jamjuree" w:cs="Times New Roman"/>
          <w:sz w:val="20"/>
        </w:rPr>
        <w:t xml:space="preserve">HPE Aruba CX 6000 SKU R8N87B arba analogiškas </w:t>
      </w:r>
      <w:r w:rsidR="00D723BF" w:rsidRPr="00F934CC">
        <w:rPr>
          <w:rFonts w:ascii="Bai Jamjuree" w:eastAsiaTheme="minorHAnsi" w:hAnsi="Bai Jamjuree" w:cs="Times New Roman"/>
          <w:sz w:val="20"/>
        </w:rPr>
        <w:t>(</w:t>
      </w:r>
      <w:r w:rsidR="00121F6B" w:rsidRPr="00F934CC">
        <w:rPr>
          <w:rFonts w:ascii="Bai Jamjuree" w:eastAsiaTheme="minorHAnsi" w:hAnsi="Bai Jamjuree" w:cs="Times New Roman"/>
          <w:sz w:val="20"/>
        </w:rPr>
        <w:t>arba lygiavertis))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647"/>
        <w:gridCol w:w="1758"/>
        <w:gridCol w:w="5387"/>
        <w:gridCol w:w="3104"/>
        <w:gridCol w:w="4125"/>
      </w:tblGrid>
      <w:tr w:rsidR="00E92414" w:rsidRPr="00F934CC" w14:paraId="0EADAC9F" w14:textId="77777777" w:rsidTr="00D042E1">
        <w:trPr>
          <w:trHeight w:val="589"/>
        </w:trPr>
        <w:tc>
          <w:tcPr>
            <w:tcW w:w="647" w:type="dxa"/>
          </w:tcPr>
          <w:p w14:paraId="0EADAC9A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58" w:type="dxa"/>
          </w:tcPr>
          <w:p w14:paraId="0EADAC9B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87" w:type="dxa"/>
          </w:tcPr>
          <w:p w14:paraId="0EADAC9C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C9D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C9E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9077D6" w:rsidRPr="00F934CC" w14:paraId="0EADACA5" w14:textId="77777777" w:rsidTr="009077D6">
        <w:trPr>
          <w:trHeight w:val="335"/>
        </w:trPr>
        <w:tc>
          <w:tcPr>
            <w:tcW w:w="2405" w:type="dxa"/>
            <w:gridSpan w:val="2"/>
          </w:tcPr>
          <w:p w14:paraId="0EADACA1" w14:textId="252A760E" w:rsidR="009077D6" w:rsidRPr="00F934CC" w:rsidRDefault="009077D6" w:rsidP="0062122A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hAnsi="Bai Jamjuree"/>
                <w:color w:val="000000" w:themeColor="text1"/>
                <w:sz w:val="20"/>
              </w:rPr>
              <w:t>Modelis, gamintojas</w:t>
            </w:r>
          </w:p>
        </w:tc>
        <w:tc>
          <w:tcPr>
            <w:tcW w:w="12616" w:type="dxa"/>
            <w:gridSpan w:val="3"/>
          </w:tcPr>
          <w:p w14:paraId="0EADACA4" w14:textId="36418553" w:rsidR="009077D6" w:rsidRPr="00F934CC" w:rsidRDefault="009077D6" w:rsidP="0062122A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/>
                <w:color w:val="0070C0"/>
                <w:sz w:val="20"/>
              </w:rPr>
              <w:t xml:space="preserve">Nurodyti tikslų modelį ir gamintoją </w:t>
            </w:r>
          </w:p>
        </w:tc>
      </w:tr>
      <w:tr w:rsidR="00442317" w:rsidRPr="00F934CC" w14:paraId="0EADACB2" w14:textId="77777777" w:rsidTr="00DA23AC">
        <w:trPr>
          <w:trHeight w:val="589"/>
        </w:trPr>
        <w:tc>
          <w:tcPr>
            <w:tcW w:w="647" w:type="dxa"/>
            <w:shd w:val="clear" w:color="auto" w:fill="D9F2D0" w:themeFill="accent6" w:themeFillTint="33"/>
          </w:tcPr>
          <w:p w14:paraId="0EADACAC" w14:textId="032CC09C" w:rsidR="00442317" w:rsidRPr="00F934CC" w:rsidRDefault="00442317" w:rsidP="001561F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  <w:shd w:val="clear" w:color="auto" w:fill="D9F2D0" w:themeFill="accent6" w:themeFillTint="33"/>
          </w:tcPr>
          <w:p w14:paraId="0EADACA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El. maitinimas</w:t>
            </w:r>
          </w:p>
        </w:tc>
        <w:tc>
          <w:tcPr>
            <w:tcW w:w="5387" w:type="dxa"/>
            <w:shd w:val="clear" w:color="auto" w:fill="D9F2D0" w:themeFill="accent6" w:themeFillTint="33"/>
          </w:tcPr>
          <w:p w14:paraId="0EADACAE" w14:textId="77777777" w:rsidR="00442317" w:rsidRPr="00F934CC" w:rsidRDefault="00442317" w:rsidP="00442317">
            <w:pPr>
              <w:spacing w:after="0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Elektros maitinimo įtampa turi atitikti Lietuvos Respublikoje naudojamai kintamai įtampai.</w:t>
            </w:r>
          </w:p>
          <w:p w14:paraId="0EADACA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color w:val="000000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Komplektuojamas maitinimo laidas turi būti CEE7/7 standarto arba lygiavertis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CB0" w14:textId="3C831E1B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40751893"/>
                <w:placeholder>
                  <w:docPart w:val="3A435851A4304688B16DF4BB01E3D69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BBDC1AE" w14:textId="76269857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  <w:p w14:paraId="79BC095F" w14:textId="1DF3DD72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3DC0878F" w14:textId="7685F003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1E1D5124" w14:textId="0F505874" w:rsidR="00BD6287" w:rsidRPr="00F934CC" w:rsidRDefault="00BD6287" w:rsidP="00BD6287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CB1" w14:textId="53D40B1E" w:rsidR="00442317" w:rsidRPr="00F934CC" w:rsidRDefault="00BD6287" w:rsidP="000E7433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  <w:tr w:rsidR="00442317" w:rsidRPr="00F934CC" w14:paraId="0EADACB9" w14:textId="77777777" w:rsidTr="00D042E1">
        <w:trPr>
          <w:trHeight w:val="589"/>
        </w:trPr>
        <w:tc>
          <w:tcPr>
            <w:tcW w:w="647" w:type="dxa"/>
          </w:tcPr>
          <w:p w14:paraId="0EADACB3" w14:textId="5DD60823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B4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Valdymo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prieivadas</w:t>
            </w:r>
            <w:proofErr w:type="spellEnd"/>
          </w:p>
        </w:tc>
        <w:tc>
          <w:tcPr>
            <w:tcW w:w="5387" w:type="dxa"/>
          </w:tcPr>
          <w:p w14:paraId="0EADACB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Valdymo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prievaida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:</w:t>
            </w:r>
          </w:p>
          <w:p w14:paraId="0EADACB6" w14:textId="77777777" w:rsidR="00442317" w:rsidRPr="00F934CC" w:rsidRDefault="00442317" w:rsidP="00442317">
            <w:pPr>
              <w:pStyle w:val="ListParagraph"/>
              <w:numPr>
                <w:ilvl w:val="0"/>
                <w:numId w:val="29"/>
              </w:num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USB-C konsolės prievadas</w:t>
            </w:r>
          </w:p>
        </w:tc>
        <w:tc>
          <w:tcPr>
            <w:tcW w:w="3104" w:type="dxa"/>
          </w:tcPr>
          <w:p w14:paraId="0EADACB7" w14:textId="3536C57E" w:rsidR="00442317" w:rsidRPr="00F934CC" w:rsidRDefault="00392688" w:rsidP="00181D20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34328024"/>
                <w:placeholder>
                  <w:docPart w:val="C733347A7A3E4D3CAF17369ED533F60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B8" w14:textId="30A306E0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BF" w14:textId="77777777" w:rsidTr="00D042E1">
        <w:trPr>
          <w:trHeight w:val="589"/>
        </w:trPr>
        <w:tc>
          <w:tcPr>
            <w:tcW w:w="647" w:type="dxa"/>
          </w:tcPr>
          <w:p w14:paraId="0EADACBA" w14:textId="770306EB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BB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10/100/1000 Base-T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PoE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+ prievadų su automatiniu greitaveikos atpažinimu skaičius</w:t>
            </w:r>
          </w:p>
        </w:tc>
        <w:tc>
          <w:tcPr>
            <w:tcW w:w="5387" w:type="dxa"/>
          </w:tcPr>
          <w:p w14:paraId="0EADACB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mažiau 24 vnt.</w:t>
            </w:r>
          </w:p>
        </w:tc>
        <w:tc>
          <w:tcPr>
            <w:tcW w:w="3104" w:type="dxa"/>
          </w:tcPr>
          <w:p w14:paraId="0EADACBD" w14:textId="0BDF912D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514273956"/>
                <w:placeholder>
                  <w:docPart w:val="31A1C5A5D698467ABA9E774C2303D80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BE" w14:textId="42BBDB6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C5" w14:textId="77777777" w:rsidTr="00D042E1">
        <w:trPr>
          <w:trHeight w:val="589"/>
        </w:trPr>
        <w:tc>
          <w:tcPr>
            <w:tcW w:w="647" w:type="dxa"/>
          </w:tcPr>
          <w:p w14:paraId="0EADACC0" w14:textId="4A2D6E44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1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1GbE SFP prievadai</w:t>
            </w:r>
          </w:p>
        </w:tc>
        <w:tc>
          <w:tcPr>
            <w:tcW w:w="5387" w:type="dxa"/>
          </w:tcPr>
          <w:p w14:paraId="0EADACC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mažiau 4 vnt. </w:t>
            </w:r>
          </w:p>
        </w:tc>
        <w:tc>
          <w:tcPr>
            <w:tcW w:w="3104" w:type="dxa"/>
          </w:tcPr>
          <w:p w14:paraId="0EADACC3" w14:textId="37CDE89E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82359886"/>
                <w:placeholder>
                  <w:docPart w:val="E9740756BCA141309D668DD056AD8A8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C4" w14:textId="67CA2BBF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CB" w14:textId="77777777" w:rsidTr="00D042E1">
        <w:trPr>
          <w:trHeight w:val="589"/>
        </w:trPr>
        <w:tc>
          <w:tcPr>
            <w:tcW w:w="647" w:type="dxa"/>
          </w:tcPr>
          <w:p w14:paraId="0EADACC6" w14:textId="4BEBFB26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7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Komutavimo našumas</w:t>
            </w:r>
          </w:p>
        </w:tc>
        <w:tc>
          <w:tcPr>
            <w:tcW w:w="5387" w:type="dxa"/>
          </w:tcPr>
          <w:p w14:paraId="0EADACC8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mažiau 56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Gbps</w:t>
            </w:r>
            <w:proofErr w:type="spellEnd"/>
          </w:p>
        </w:tc>
        <w:tc>
          <w:tcPr>
            <w:tcW w:w="3104" w:type="dxa"/>
          </w:tcPr>
          <w:p w14:paraId="0EADACC9" w14:textId="0C0BB601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649392495"/>
                <w:placeholder>
                  <w:docPart w:val="A16137E38F814B30830D214A7762DBD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CA" w14:textId="43C2F91B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1" w14:textId="77777777" w:rsidTr="00D042E1">
        <w:trPr>
          <w:trHeight w:val="589"/>
        </w:trPr>
        <w:tc>
          <w:tcPr>
            <w:tcW w:w="647" w:type="dxa"/>
          </w:tcPr>
          <w:p w14:paraId="0EADACCC" w14:textId="370EAF7B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C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Valdymas</w:t>
            </w:r>
          </w:p>
        </w:tc>
        <w:tc>
          <w:tcPr>
            <w:tcW w:w="5387" w:type="dxa"/>
          </w:tcPr>
          <w:p w14:paraId="0EADACC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Privalo turėti, per: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tinklą, naudojantis SSHv2 protokolu;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apsaugotą Internetinio tinklalapio sąsają;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CLI</w:t>
            </w:r>
          </w:p>
        </w:tc>
        <w:tc>
          <w:tcPr>
            <w:tcW w:w="3104" w:type="dxa"/>
          </w:tcPr>
          <w:p w14:paraId="0EADACCF" w14:textId="394E0406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95136258"/>
                <w:placeholder>
                  <w:docPart w:val="97CD4F823E2841BA8E815C7D66F94DF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0" w14:textId="74EFF89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7" w14:textId="77777777" w:rsidTr="00D042E1">
        <w:trPr>
          <w:trHeight w:val="589"/>
        </w:trPr>
        <w:tc>
          <w:tcPr>
            <w:tcW w:w="647" w:type="dxa"/>
          </w:tcPr>
          <w:p w14:paraId="0EADACD2" w14:textId="496ED0E2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3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Palaikomi protokolai</w:t>
            </w:r>
          </w:p>
        </w:tc>
        <w:tc>
          <w:tcPr>
            <w:tcW w:w="5387" w:type="dxa"/>
          </w:tcPr>
          <w:p w14:paraId="0EADACD4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- 802.3ad prievadų loginio apjungimo protokolas; - 802.3az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- 802.3at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- 802.3af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- 802.1s, 802.1d, 802.1w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Spanning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Tree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 su BPDU apsauga;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- 802.1Q virtualių tinklų protokolas, ne mažiau 512 VLAN vienu metu;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- 802.1X autentifikavimo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- 802.1ab Link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Layer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Discovery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 xml:space="preserve">- 802.1p srautų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prioritetizavimo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protokolas;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SNMP v2 ir v3</w:t>
            </w:r>
          </w:p>
        </w:tc>
        <w:tc>
          <w:tcPr>
            <w:tcW w:w="3104" w:type="dxa"/>
          </w:tcPr>
          <w:p w14:paraId="0EADACD5" w14:textId="31E3679B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241063487"/>
                <w:placeholder>
                  <w:docPart w:val="53843D62BA2549C99C6C522ED14198B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6" w14:textId="09764BA9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DD" w14:textId="77777777" w:rsidTr="00D042E1">
        <w:trPr>
          <w:trHeight w:val="589"/>
        </w:trPr>
        <w:tc>
          <w:tcPr>
            <w:tcW w:w="647" w:type="dxa"/>
          </w:tcPr>
          <w:p w14:paraId="0EADACD8" w14:textId="3B5047B7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9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Kitos patikimumo funkcijos</w:t>
            </w:r>
          </w:p>
        </w:tc>
        <w:tc>
          <w:tcPr>
            <w:tcW w:w="5387" w:type="dxa"/>
          </w:tcPr>
          <w:p w14:paraId="0EADACDA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Privalo turėti ne mažiau dviejų valdymo programinės įrangos laikmenų (angl. </w:t>
            </w:r>
            <w:proofErr w:type="spellStart"/>
            <w:r w:rsidRPr="00F934CC">
              <w:rPr>
                <w:rFonts w:ascii="Bai Jamjuree" w:hAnsi="Bai Jamjuree" w:cs="Times New Roman"/>
                <w:i/>
                <w:sz w:val="20"/>
              </w:rPr>
              <w:t>dual</w:t>
            </w:r>
            <w:proofErr w:type="spellEnd"/>
            <w:r w:rsidRPr="00F934CC">
              <w:rPr>
                <w:rFonts w:ascii="Bai Jamjuree" w:hAnsi="Bai Jamjuree" w:cs="Times New Roman"/>
                <w:i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i/>
                <w:sz w:val="20"/>
              </w:rPr>
              <w:t>flash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).</w:t>
            </w:r>
          </w:p>
        </w:tc>
        <w:tc>
          <w:tcPr>
            <w:tcW w:w="3104" w:type="dxa"/>
          </w:tcPr>
          <w:p w14:paraId="0EADACDB" w14:textId="0AD312B4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2027671386"/>
                <w:placeholder>
                  <w:docPart w:val="D9255D7E115148858579C5CAFC3A18E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DC" w14:textId="2D2099F4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E3" w14:textId="77777777" w:rsidTr="00D042E1">
        <w:trPr>
          <w:trHeight w:val="589"/>
        </w:trPr>
        <w:tc>
          <w:tcPr>
            <w:tcW w:w="647" w:type="dxa"/>
          </w:tcPr>
          <w:p w14:paraId="0EADACDE" w14:textId="11DC1A9D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D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Programinės įrangos atnaujinimas, atsarginis kopijavimas/atkūrimas</w:t>
            </w:r>
          </w:p>
        </w:tc>
        <w:tc>
          <w:tcPr>
            <w:tcW w:w="5387" w:type="dxa"/>
          </w:tcPr>
          <w:p w14:paraId="0EADACE0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Privalo turėti per: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TFTP;</w:t>
            </w:r>
            <w:r w:rsidRPr="00F934CC">
              <w:rPr>
                <w:rFonts w:ascii="Bai Jamjuree" w:hAnsi="Bai Jamjuree" w:cs="Times New Roman"/>
                <w:sz w:val="20"/>
              </w:rPr>
              <w:br/>
              <w:t>- Interneto tinklalapio sąsają</w:t>
            </w:r>
          </w:p>
        </w:tc>
        <w:tc>
          <w:tcPr>
            <w:tcW w:w="3104" w:type="dxa"/>
          </w:tcPr>
          <w:p w14:paraId="0EADACE1" w14:textId="08E98B77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15778603"/>
                <w:placeholder>
                  <w:docPart w:val="362A41EC9FAB4B9D96D36F4BAF5FE2D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2" w14:textId="529811AC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E9" w14:textId="77777777" w:rsidTr="00D042E1">
        <w:trPr>
          <w:trHeight w:val="589"/>
        </w:trPr>
        <w:tc>
          <w:tcPr>
            <w:tcW w:w="647" w:type="dxa"/>
          </w:tcPr>
          <w:p w14:paraId="0EADACE4" w14:textId="43F5B86D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E5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Maitinimo įtampa</w:t>
            </w:r>
          </w:p>
        </w:tc>
        <w:tc>
          <w:tcPr>
            <w:tcW w:w="5387" w:type="dxa"/>
          </w:tcPr>
          <w:p w14:paraId="0EADACE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200-240V 50 Hz</w:t>
            </w:r>
          </w:p>
        </w:tc>
        <w:tc>
          <w:tcPr>
            <w:tcW w:w="3104" w:type="dxa"/>
          </w:tcPr>
          <w:p w14:paraId="0EADACE7" w14:textId="5328E1A6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350373558"/>
                <w:placeholder>
                  <w:docPart w:val="03520028BE2D4F8F8D0278CF380646D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8" w14:textId="11B7983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</w:tc>
      </w:tr>
      <w:tr w:rsidR="00442317" w:rsidRPr="00F934CC" w14:paraId="0EADACEF" w14:textId="77777777" w:rsidTr="00D042E1">
        <w:trPr>
          <w:trHeight w:val="589"/>
        </w:trPr>
        <w:tc>
          <w:tcPr>
            <w:tcW w:w="647" w:type="dxa"/>
          </w:tcPr>
          <w:p w14:paraId="0EADACEA" w14:textId="44B0FAB3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EB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PoE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galia</w:t>
            </w:r>
          </w:p>
        </w:tc>
        <w:tc>
          <w:tcPr>
            <w:tcW w:w="5387" w:type="dxa"/>
          </w:tcPr>
          <w:p w14:paraId="0EADACE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prasčiau kaip 370W</w:t>
            </w:r>
          </w:p>
        </w:tc>
        <w:tc>
          <w:tcPr>
            <w:tcW w:w="3104" w:type="dxa"/>
          </w:tcPr>
          <w:p w14:paraId="0EADACED" w14:textId="29EA9B80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219424922"/>
                <w:placeholder>
                  <w:docPart w:val="E3C5B91EB8BB4229BC6D0DFF72BC74E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EE" w14:textId="3F0B16A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F5" w14:textId="77777777" w:rsidTr="00D042E1">
        <w:trPr>
          <w:trHeight w:val="589"/>
        </w:trPr>
        <w:tc>
          <w:tcPr>
            <w:tcW w:w="647" w:type="dxa"/>
          </w:tcPr>
          <w:p w14:paraId="0EADACF0" w14:textId="548E7B58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1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Maksimali galia</w:t>
            </w:r>
          </w:p>
        </w:tc>
        <w:tc>
          <w:tcPr>
            <w:tcW w:w="5387" w:type="dxa"/>
          </w:tcPr>
          <w:p w14:paraId="0EADACF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Ne daugiau kaip 455W</w:t>
            </w:r>
          </w:p>
        </w:tc>
        <w:tc>
          <w:tcPr>
            <w:tcW w:w="3104" w:type="dxa"/>
          </w:tcPr>
          <w:p w14:paraId="0EADACF3" w14:textId="559EA95F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399839705"/>
                <w:placeholder>
                  <w:docPart w:val="85D22AA635644C39A354B989AD06326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F4" w14:textId="06330269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CFB" w14:textId="77777777" w:rsidTr="00D042E1">
        <w:trPr>
          <w:trHeight w:val="589"/>
        </w:trPr>
        <w:tc>
          <w:tcPr>
            <w:tcW w:w="647" w:type="dxa"/>
          </w:tcPr>
          <w:p w14:paraId="0EADACF6" w14:textId="791EC265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7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Korpusas</w:t>
            </w:r>
          </w:p>
        </w:tc>
        <w:tc>
          <w:tcPr>
            <w:tcW w:w="5387" w:type="dxa"/>
          </w:tcPr>
          <w:p w14:paraId="0EADACF8" w14:textId="77777777" w:rsidR="00442317" w:rsidRPr="00F934CC" w:rsidRDefault="00442317" w:rsidP="00181D20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Montuojamas į 19“ spintą, ne daugiau 1U aukščio  su visais priedais montavimui spintoje. </w:t>
            </w:r>
          </w:p>
        </w:tc>
        <w:tc>
          <w:tcPr>
            <w:tcW w:w="3104" w:type="dxa"/>
          </w:tcPr>
          <w:p w14:paraId="0EADACF9" w14:textId="70A76434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738550836"/>
                <w:placeholder>
                  <w:docPart w:val="A991CA8A3E604C15B30EEDB2A0A5393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CFA" w14:textId="7381CF4B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01" w14:textId="77777777" w:rsidTr="00D042E1">
        <w:trPr>
          <w:trHeight w:val="589"/>
        </w:trPr>
        <w:tc>
          <w:tcPr>
            <w:tcW w:w="647" w:type="dxa"/>
          </w:tcPr>
          <w:p w14:paraId="0EADACFC" w14:textId="2C149E52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CFD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Garantinė techninė priežiūra</w:t>
            </w:r>
          </w:p>
        </w:tc>
        <w:tc>
          <w:tcPr>
            <w:tcW w:w="5387" w:type="dxa"/>
          </w:tcPr>
          <w:p w14:paraId="0EADACF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Ne prasčiau kaip </w:t>
            </w:r>
            <w:r w:rsidRPr="00F934CC">
              <w:rPr>
                <w:rFonts w:ascii="Bai Jamjuree" w:hAnsi="Bai Jamjuree" w:cs="Times New Roman"/>
                <w:b/>
                <w:sz w:val="20"/>
              </w:rPr>
              <w:t>ribota viso tarnavimo laiko garantija</w:t>
            </w:r>
          </w:p>
        </w:tc>
        <w:tc>
          <w:tcPr>
            <w:tcW w:w="3104" w:type="dxa"/>
          </w:tcPr>
          <w:p w14:paraId="0EADACFF" w14:textId="2418B4D6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367762508"/>
                <w:placeholder>
                  <w:docPart w:val="D8B0B01E31D044EBA6788A1C629B39E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00" w14:textId="7FDF7C57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07" w14:textId="77777777" w:rsidTr="00D042E1">
        <w:trPr>
          <w:trHeight w:val="589"/>
        </w:trPr>
        <w:tc>
          <w:tcPr>
            <w:tcW w:w="647" w:type="dxa"/>
          </w:tcPr>
          <w:p w14:paraId="0EADAD02" w14:textId="2E0A6C8F" w:rsidR="00442317" w:rsidRPr="00F934CC" w:rsidRDefault="00442317" w:rsidP="0062122A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</w:tcPr>
          <w:p w14:paraId="0EADAD03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Integracija</w:t>
            </w:r>
          </w:p>
        </w:tc>
        <w:tc>
          <w:tcPr>
            <w:tcW w:w="5387" w:type="dxa"/>
          </w:tcPr>
          <w:p w14:paraId="0EADAD04" w14:textId="77777777" w:rsidR="00442317" w:rsidRPr="00F934CC" w:rsidRDefault="00442317" w:rsidP="00181D20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Turi būti pilnai suderinamas su įmonės turima centralizuoto valdymo sistema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. HPE IMC ir Aruba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Central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turi galėti stebėti, konfigūruoti / atnaujinti  siūlomo komutatoriaus programinę įrangą </w:t>
            </w:r>
          </w:p>
        </w:tc>
        <w:tc>
          <w:tcPr>
            <w:tcW w:w="3104" w:type="dxa"/>
          </w:tcPr>
          <w:p w14:paraId="0EADAD05" w14:textId="10DDD6D0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434940180"/>
                <w:placeholder>
                  <w:docPart w:val="823804D679574E52972B8FDAC4C4361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06" w14:textId="153443F3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733D99" w:rsidRPr="00F934CC" w14:paraId="6E69E93B" w14:textId="77777777" w:rsidTr="00D042E1">
        <w:trPr>
          <w:trHeight w:val="589"/>
        </w:trPr>
        <w:tc>
          <w:tcPr>
            <w:tcW w:w="647" w:type="dxa"/>
          </w:tcPr>
          <w:p w14:paraId="54E0A9CB" w14:textId="77777777" w:rsidR="00733D99" w:rsidRPr="00F934CC" w:rsidRDefault="00733D99" w:rsidP="00733D9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bCs/>
                <w:sz w:val="20"/>
              </w:rPr>
            </w:pPr>
          </w:p>
        </w:tc>
        <w:tc>
          <w:tcPr>
            <w:tcW w:w="1758" w:type="dxa"/>
          </w:tcPr>
          <w:p w14:paraId="49DEB9B8" w14:textId="5F1AAF8C" w:rsidR="00733D99" w:rsidRPr="00F934CC" w:rsidRDefault="00733D99" w:rsidP="00733D99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000000"/>
                <w:sz w:val="20"/>
              </w:rPr>
              <w:t>Kiti reikalavimai</w:t>
            </w:r>
          </w:p>
        </w:tc>
        <w:tc>
          <w:tcPr>
            <w:tcW w:w="5387" w:type="dxa"/>
          </w:tcPr>
          <w:p w14:paraId="1DCD80A7" w14:textId="77777777" w:rsidR="00733D99" w:rsidRPr="00F934CC" w:rsidRDefault="00733D99" w:rsidP="00733D99">
            <w:pPr>
              <w:pStyle w:val="Standard"/>
              <w:jc w:val="both"/>
              <w:rPr>
                <w:rFonts w:ascii="Bai Jamjuree" w:hAnsi="Bai Jamjuree" w:cs="Times New Roman"/>
                <w:color w:val="000000"/>
                <w:sz w:val="20"/>
                <w:szCs w:val="20"/>
              </w:rPr>
            </w:pPr>
            <w:r w:rsidRPr="00F934CC">
              <w:rPr>
                <w:rFonts w:ascii="Bai Jamjuree" w:hAnsi="Bai Jamjuree" w:cs="Times New Roman"/>
                <w:color w:val="000000" w:themeColor="text1"/>
                <w:sz w:val="20"/>
                <w:szCs w:val="20"/>
              </w:rPr>
              <w:t>Visa pateikiama įranga, licencijos, techninio palaikymo kontraktai, turi būti užregistruotos gamintojo palaikymo sistemoje Pirkėjo vardu;</w:t>
            </w:r>
          </w:p>
          <w:p w14:paraId="0087B40B" w14:textId="77777777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</w:p>
        </w:tc>
        <w:tc>
          <w:tcPr>
            <w:tcW w:w="3104" w:type="dxa"/>
          </w:tcPr>
          <w:p w14:paraId="7112C88F" w14:textId="6FCD44A2" w:rsidR="00733D99" w:rsidRPr="00F934CC" w:rsidRDefault="00392688" w:rsidP="00733D99">
            <w:pPr>
              <w:spacing w:after="0"/>
              <w:ind w:right="-1"/>
              <w:jc w:val="center"/>
              <w:rPr>
                <w:rFonts w:ascii="Bai Jamjuree" w:hAnsi="Bai Jamjuree" w:cs="Times New Roman"/>
                <w:b/>
                <w:bCs/>
                <w:sz w:val="20"/>
                <w:szCs w:val="18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518728693"/>
                <w:placeholder>
                  <w:docPart w:val="468E865114FB4D678AEAD3E19343BA0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733D99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78A5097D" w14:textId="6279F571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733D99" w:rsidRPr="00F934CC" w14:paraId="0EADAD0D" w14:textId="77777777" w:rsidTr="00DA23AC">
        <w:trPr>
          <w:trHeight w:val="589"/>
        </w:trPr>
        <w:tc>
          <w:tcPr>
            <w:tcW w:w="647" w:type="dxa"/>
            <w:shd w:val="clear" w:color="auto" w:fill="D9F2D0" w:themeFill="accent6" w:themeFillTint="33"/>
          </w:tcPr>
          <w:p w14:paraId="0EADAD08" w14:textId="60F36956" w:rsidR="00733D99" w:rsidRPr="00F934CC" w:rsidRDefault="00733D99" w:rsidP="00733D99">
            <w:pPr>
              <w:pStyle w:val="ListParagraph"/>
              <w:numPr>
                <w:ilvl w:val="0"/>
                <w:numId w:val="41"/>
              </w:num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</w:p>
        </w:tc>
        <w:tc>
          <w:tcPr>
            <w:tcW w:w="1758" w:type="dxa"/>
            <w:shd w:val="clear" w:color="auto" w:fill="D9F2D0" w:themeFill="accent6" w:themeFillTint="33"/>
          </w:tcPr>
          <w:p w14:paraId="0EADAD09" w14:textId="77777777" w:rsidR="00733D99" w:rsidRPr="00F934CC" w:rsidRDefault="00733D99" w:rsidP="00733D99">
            <w:pPr>
              <w:spacing w:after="0"/>
              <w:ind w:right="-1"/>
              <w:jc w:val="left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Papildomai</w:t>
            </w:r>
          </w:p>
        </w:tc>
        <w:tc>
          <w:tcPr>
            <w:tcW w:w="5387" w:type="dxa"/>
            <w:shd w:val="clear" w:color="auto" w:fill="D9F2D0" w:themeFill="accent6" w:themeFillTint="33"/>
          </w:tcPr>
          <w:p w14:paraId="0EADAD0A" w14:textId="77777777" w:rsidR="00733D99" w:rsidRPr="00F934CC" w:rsidRDefault="00733D99" w:rsidP="00733D99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 xml:space="preserve">Visa įranga turi būti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gamykliškai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nauja 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brand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new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“ 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gamykliškai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 xml:space="preserve"> atnaujinti 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renew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“/„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refurbished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 /„</w:t>
            </w:r>
            <w:proofErr w:type="spellStart"/>
            <w:r w:rsidRPr="00F934CC">
              <w:rPr>
                <w:rFonts w:ascii="Bai Jamjuree" w:hAnsi="Bai Jamjuree" w:cs="Times New Roman"/>
                <w:sz w:val="20"/>
              </w:rPr>
              <w:t>remarked</w:t>
            </w:r>
            <w:proofErr w:type="spellEnd"/>
            <w:r w:rsidRPr="00F934CC">
              <w:rPr>
                <w:rFonts w:ascii="Bai Jamjuree" w:hAnsi="Bai Jamjuree" w:cs="Times New Roman"/>
                <w:sz w:val="20"/>
              </w:rPr>
              <w:t>“ komponentai neleistini.</w:t>
            </w:r>
          </w:p>
        </w:tc>
        <w:tc>
          <w:tcPr>
            <w:tcW w:w="3104" w:type="dxa"/>
            <w:shd w:val="clear" w:color="auto" w:fill="D9F2D0" w:themeFill="accent6" w:themeFillTint="33"/>
          </w:tcPr>
          <w:p w14:paraId="0EADAD0B" w14:textId="0F6854B3" w:rsidR="00733D99" w:rsidRPr="00F934CC" w:rsidRDefault="00392688" w:rsidP="00733D99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b w:val="0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905881772"/>
                <w:placeholder>
                  <w:docPart w:val="52F2F4E4838F48FEBB3AA63BF0B19CD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733D99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  <w:shd w:val="clear" w:color="auto" w:fill="D9F2D0" w:themeFill="accent6" w:themeFillTint="33"/>
          </w:tcPr>
          <w:p w14:paraId="3752A8BC" w14:textId="1A39D05E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  <w:p w14:paraId="791FFDF3" w14:textId="48B9CCB5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5B5E4252" w14:textId="4B392A98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Arba </w:t>
            </w:r>
          </w:p>
          <w:p w14:paraId="4A23251F" w14:textId="165A4FE2" w:rsidR="00733D99" w:rsidRPr="00F934CC" w:rsidRDefault="00733D99" w:rsidP="00733D99">
            <w:pPr>
              <w:spacing w:after="0"/>
              <w:rPr>
                <w:rFonts w:ascii="Bai Jamjuree" w:hAnsi="Bai Jamjuree" w:cs="Times New Roman"/>
                <w:color w:val="808080" w:themeColor="background1" w:themeShade="80"/>
                <w:sz w:val="20"/>
              </w:rPr>
            </w:pPr>
          </w:p>
          <w:p w14:paraId="0EADAD0C" w14:textId="40995D76" w:rsidR="00733D99" w:rsidRPr="00F934CC" w:rsidRDefault="00733D99" w:rsidP="00733D99">
            <w:pPr>
              <w:spacing w:after="0"/>
              <w:ind w:right="-1"/>
              <w:jc w:val="center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Pateikti laisvos formos deklaraciją, kad prekė atitiks keliamą atitikties reikalavimą.</w:t>
            </w:r>
          </w:p>
        </w:tc>
      </w:tr>
    </w:tbl>
    <w:p w14:paraId="0EADAD0E" w14:textId="77777777" w:rsidR="001A4DD8" w:rsidRPr="00F934CC" w:rsidRDefault="001A4DD8" w:rsidP="00C8258D">
      <w:pPr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0F" w14:textId="77777777" w:rsidR="001A4DD8" w:rsidRPr="00F934CC" w:rsidRDefault="001A4DD8" w:rsidP="00C8258D">
      <w:pPr>
        <w:pStyle w:val="ListParagraph"/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10" w14:textId="77777777" w:rsidR="001A4DD8" w:rsidRPr="00F934CC" w:rsidRDefault="001A4DD8" w:rsidP="00C8258D">
      <w:pPr>
        <w:pStyle w:val="ListParagraph"/>
        <w:spacing w:before="60" w:after="0"/>
        <w:rPr>
          <w:rFonts w:ascii="Bai Jamjuree" w:eastAsiaTheme="minorHAnsi" w:hAnsi="Bai Jamjuree" w:cs="Times New Roman"/>
          <w:b/>
          <w:sz w:val="20"/>
        </w:rPr>
      </w:pPr>
    </w:p>
    <w:p w14:paraId="0EADAD12" w14:textId="73A02918" w:rsidR="001A4DD8" w:rsidRPr="00F934CC" w:rsidRDefault="00974827" w:rsidP="00121F6B">
      <w:pPr>
        <w:pStyle w:val="ListParagraph"/>
        <w:numPr>
          <w:ilvl w:val="0"/>
          <w:numId w:val="6"/>
        </w:numPr>
        <w:spacing w:before="60" w:after="0"/>
        <w:rPr>
          <w:rFonts w:ascii="Bai Jamjuree" w:eastAsiaTheme="minorHAnsi" w:hAnsi="Bai Jamjuree" w:cs="Times New Roman"/>
          <w:sz w:val="20"/>
        </w:rPr>
      </w:pPr>
      <w:r w:rsidRPr="00F934CC">
        <w:rPr>
          <w:rFonts w:ascii="Bai Jamjuree" w:eastAsiaTheme="minorHAnsi" w:hAnsi="Bai Jamjuree" w:cs="Times New Roman"/>
          <w:b/>
          <w:sz w:val="20"/>
        </w:rPr>
        <w:t>Priedai tinklo įrangai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679"/>
        <w:gridCol w:w="1725"/>
        <w:gridCol w:w="5388"/>
        <w:gridCol w:w="3104"/>
        <w:gridCol w:w="4125"/>
      </w:tblGrid>
      <w:tr w:rsidR="001A4DD8" w:rsidRPr="00F934CC" w14:paraId="0EADAD18" w14:textId="77777777" w:rsidTr="00D042E1">
        <w:trPr>
          <w:trHeight w:val="589"/>
        </w:trPr>
        <w:tc>
          <w:tcPr>
            <w:tcW w:w="679" w:type="dxa"/>
          </w:tcPr>
          <w:p w14:paraId="0EADAD13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EIL. NR.</w:t>
            </w:r>
          </w:p>
        </w:tc>
        <w:tc>
          <w:tcPr>
            <w:tcW w:w="1725" w:type="dxa"/>
          </w:tcPr>
          <w:p w14:paraId="0EADAD14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parametrai</w:t>
            </w:r>
          </w:p>
        </w:tc>
        <w:tc>
          <w:tcPr>
            <w:tcW w:w="5388" w:type="dxa"/>
          </w:tcPr>
          <w:p w14:paraId="0EADAD15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reikalaujamos charakteristikos</w:t>
            </w:r>
          </w:p>
        </w:tc>
        <w:tc>
          <w:tcPr>
            <w:tcW w:w="3104" w:type="dxa"/>
          </w:tcPr>
          <w:p w14:paraId="0EADAD16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Teikėjas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privalo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F934CC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taip/ne, </w:t>
            </w:r>
            <w:r w:rsidRPr="00F934CC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 kitu atveju </w:t>
            </w:r>
            <w:r w:rsidRPr="00F934CC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125" w:type="dxa"/>
          </w:tcPr>
          <w:p w14:paraId="0EADAD17" w14:textId="77777777" w:rsidR="001A4DD8" w:rsidRPr="00F934CC" w:rsidRDefault="00974827" w:rsidP="00C8258D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442317" w:rsidRPr="00F934CC" w14:paraId="0EADAD1E" w14:textId="77777777" w:rsidTr="00D042E1">
        <w:trPr>
          <w:trHeight w:val="589"/>
        </w:trPr>
        <w:tc>
          <w:tcPr>
            <w:tcW w:w="679" w:type="dxa"/>
          </w:tcPr>
          <w:p w14:paraId="0EADAD19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1.</w:t>
            </w:r>
          </w:p>
        </w:tc>
        <w:tc>
          <w:tcPr>
            <w:tcW w:w="1725" w:type="dxa"/>
          </w:tcPr>
          <w:p w14:paraId="0EADAD1A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Kabelis(DAC)</w:t>
            </w:r>
          </w:p>
        </w:tc>
        <w:tc>
          <w:tcPr>
            <w:tcW w:w="5388" w:type="dxa"/>
          </w:tcPr>
          <w:p w14:paraId="0EADAD1B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skirtas apjungti komutatorius į telkinį DAC SFP56 to SFP56 0.5m – 5 vnt.</w:t>
            </w:r>
          </w:p>
        </w:tc>
        <w:tc>
          <w:tcPr>
            <w:tcW w:w="3104" w:type="dxa"/>
          </w:tcPr>
          <w:p w14:paraId="0EADAD1C" w14:textId="6829319E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214158667"/>
                <w:placeholder>
                  <w:docPart w:val="EFCC6AE84AAD4F409C9A87C2A8F552D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1D" w14:textId="35E9BE18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24" w14:textId="77777777" w:rsidTr="00D042E1">
        <w:trPr>
          <w:trHeight w:val="589"/>
        </w:trPr>
        <w:tc>
          <w:tcPr>
            <w:tcW w:w="679" w:type="dxa"/>
          </w:tcPr>
          <w:p w14:paraId="0EADAD1F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2.</w:t>
            </w:r>
          </w:p>
        </w:tc>
        <w:tc>
          <w:tcPr>
            <w:tcW w:w="1725" w:type="dxa"/>
          </w:tcPr>
          <w:p w14:paraId="0EADAD20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(DAC)</w:t>
            </w:r>
          </w:p>
        </w:tc>
        <w:tc>
          <w:tcPr>
            <w:tcW w:w="5388" w:type="dxa"/>
          </w:tcPr>
          <w:p w14:paraId="0EADAD21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skirtas apjungti komutatorius į telkinį DAC QSFP+ QSFP+ 0.5m – 5 vnt.</w:t>
            </w:r>
          </w:p>
        </w:tc>
        <w:tc>
          <w:tcPr>
            <w:tcW w:w="3104" w:type="dxa"/>
          </w:tcPr>
          <w:p w14:paraId="0EADAD22" w14:textId="52CA75E8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947264216"/>
                <w:placeholder>
                  <w:docPart w:val="AC2F0DA2E6594610A7B56E4C4C41E59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3" w14:textId="645BB99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2A" w14:textId="77777777" w:rsidTr="00D042E1">
        <w:trPr>
          <w:trHeight w:val="589"/>
        </w:trPr>
        <w:tc>
          <w:tcPr>
            <w:tcW w:w="679" w:type="dxa"/>
          </w:tcPr>
          <w:p w14:paraId="0EADAD25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3.</w:t>
            </w:r>
          </w:p>
        </w:tc>
        <w:tc>
          <w:tcPr>
            <w:tcW w:w="1725" w:type="dxa"/>
          </w:tcPr>
          <w:p w14:paraId="0EADAD26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(DAC)</w:t>
            </w:r>
          </w:p>
        </w:tc>
        <w:tc>
          <w:tcPr>
            <w:tcW w:w="5388" w:type="dxa"/>
            <w:vAlign w:val="bottom"/>
          </w:tcPr>
          <w:p w14:paraId="0EADAD27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Kabelis DAC SFP+ to SFP+ 1.5m tinkantis siūlomiems CORE komutatoriams – 4 vnt.</w:t>
            </w:r>
          </w:p>
        </w:tc>
        <w:tc>
          <w:tcPr>
            <w:tcW w:w="3104" w:type="dxa"/>
          </w:tcPr>
          <w:p w14:paraId="0EADAD28" w14:textId="49FBBD6B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528564479"/>
                <w:placeholder>
                  <w:docPart w:val="64C68A280B684461A94A37C87ACD6DA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9" w14:textId="205383C2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30" w14:textId="77777777" w:rsidTr="00D042E1">
        <w:trPr>
          <w:trHeight w:val="589"/>
        </w:trPr>
        <w:tc>
          <w:tcPr>
            <w:tcW w:w="679" w:type="dxa"/>
          </w:tcPr>
          <w:p w14:paraId="0EADAD2B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4.</w:t>
            </w:r>
          </w:p>
        </w:tc>
        <w:tc>
          <w:tcPr>
            <w:tcW w:w="1725" w:type="dxa"/>
          </w:tcPr>
          <w:p w14:paraId="0EADAD2C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2D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1G SFP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Double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LC MMF 850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nm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.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10 vnt.</w:t>
            </w:r>
          </w:p>
        </w:tc>
        <w:tc>
          <w:tcPr>
            <w:tcW w:w="3104" w:type="dxa"/>
          </w:tcPr>
          <w:p w14:paraId="0EADAD2E" w14:textId="51736AC2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90166450"/>
                <w:placeholder>
                  <w:docPart w:val="C83996820BF04374A380204817B9096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2F" w14:textId="049C5C66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lastRenderedPageBreak/>
              <w:t>informacija apie siūlomos prekės charakteristikas.</w:t>
            </w:r>
          </w:p>
        </w:tc>
      </w:tr>
      <w:tr w:rsidR="00442317" w:rsidRPr="00F934CC" w14:paraId="0EADAD36" w14:textId="77777777" w:rsidTr="00D042E1">
        <w:trPr>
          <w:trHeight w:val="589"/>
        </w:trPr>
        <w:tc>
          <w:tcPr>
            <w:tcW w:w="679" w:type="dxa"/>
          </w:tcPr>
          <w:p w14:paraId="0EADAD31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lastRenderedPageBreak/>
              <w:t>5.</w:t>
            </w:r>
          </w:p>
        </w:tc>
        <w:tc>
          <w:tcPr>
            <w:tcW w:w="1725" w:type="dxa"/>
          </w:tcPr>
          <w:p w14:paraId="0EADAD32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MMF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Patch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kabelis</w:t>
            </w:r>
          </w:p>
        </w:tc>
        <w:tc>
          <w:tcPr>
            <w:tcW w:w="5388" w:type="dxa"/>
            <w:vAlign w:val="bottom"/>
          </w:tcPr>
          <w:p w14:paraId="0EADAD33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Kabelis ST/LC, OM2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dpx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, 2m,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Multimode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– 10 vnt.</w:t>
            </w:r>
          </w:p>
        </w:tc>
        <w:tc>
          <w:tcPr>
            <w:tcW w:w="3104" w:type="dxa"/>
          </w:tcPr>
          <w:p w14:paraId="0EADAD34" w14:textId="409CCE40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22997845"/>
                <w:placeholder>
                  <w:docPart w:val="B1DCEB63458E4FB692404264FF85F67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35" w14:textId="1848432E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3C" w14:textId="77777777" w:rsidTr="00D042E1">
        <w:trPr>
          <w:trHeight w:val="589"/>
        </w:trPr>
        <w:tc>
          <w:tcPr>
            <w:tcW w:w="679" w:type="dxa"/>
          </w:tcPr>
          <w:p w14:paraId="0EADAD37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6.</w:t>
            </w:r>
          </w:p>
        </w:tc>
        <w:tc>
          <w:tcPr>
            <w:tcW w:w="1725" w:type="dxa"/>
          </w:tcPr>
          <w:p w14:paraId="0EADAD38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39" w14:textId="77777777" w:rsidR="00442317" w:rsidRPr="00F934CC" w:rsidRDefault="00442317" w:rsidP="00181D20">
            <w:pPr>
              <w:spacing w:after="0"/>
              <w:ind w:right="-1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10G SFP+ RJ45 1000BASE-T/10GBase-T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10 vnt.</w:t>
            </w:r>
          </w:p>
        </w:tc>
        <w:tc>
          <w:tcPr>
            <w:tcW w:w="3104" w:type="dxa"/>
          </w:tcPr>
          <w:p w14:paraId="0EADAD3A" w14:textId="4A3FDEBC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108791343"/>
                <w:placeholder>
                  <w:docPart w:val="B3E26EBCADEF4D9EBC5A04D63027F1C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3B" w14:textId="6C70408A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442317" w:rsidRPr="00F934CC" w14:paraId="0EADAD42" w14:textId="77777777" w:rsidTr="00D042E1">
        <w:trPr>
          <w:trHeight w:val="589"/>
        </w:trPr>
        <w:tc>
          <w:tcPr>
            <w:tcW w:w="679" w:type="dxa"/>
          </w:tcPr>
          <w:p w14:paraId="0EADAD3D" w14:textId="77777777" w:rsidR="00442317" w:rsidRPr="00F934CC" w:rsidRDefault="00442317" w:rsidP="00442317">
            <w:pPr>
              <w:spacing w:after="0"/>
              <w:ind w:right="-1"/>
              <w:jc w:val="center"/>
              <w:rPr>
                <w:rFonts w:ascii="Bai Jamjuree" w:eastAsia="Calibri" w:hAnsi="Bai Jamjuree" w:cs="Times New Roman"/>
                <w:b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b/>
                <w:sz w:val="20"/>
              </w:rPr>
              <w:t>7.</w:t>
            </w:r>
          </w:p>
        </w:tc>
        <w:tc>
          <w:tcPr>
            <w:tcW w:w="1725" w:type="dxa"/>
          </w:tcPr>
          <w:p w14:paraId="0EADAD3E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>SFP Modulis</w:t>
            </w:r>
          </w:p>
        </w:tc>
        <w:tc>
          <w:tcPr>
            <w:tcW w:w="5388" w:type="dxa"/>
            <w:vAlign w:val="bottom"/>
          </w:tcPr>
          <w:p w14:paraId="0EADAD3F" w14:textId="77777777" w:rsidR="00442317" w:rsidRPr="00F934CC" w:rsidRDefault="00442317" w:rsidP="00442317">
            <w:pPr>
              <w:spacing w:after="0"/>
              <w:ind w:right="-1"/>
              <w:jc w:val="left"/>
              <w:rPr>
                <w:rFonts w:ascii="Bai Jamjuree" w:eastAsia="Calibri" w:hAnsi="Bai Jamjuree" w:cs="Times New Roman"/>
                <w:sz w:val="20"/>
              </w:rPr>
            </w:pPr>
            <w:r w:rsidRPr="00F934CC">
              <w:rPr>
                <w:rFonts w:ascii="Bai Jamjuree" w:eastAsia="Calibri" w:hAnsi="Bai Jamjuree" w:cs="Times New Roman"/>
                <w:sz w:val="20"/>
              </w:rPr>
              <w:t xml:space="preserve">1G SFP RJ45 1000BASE-T Modulis - tinkantis siūlomiems CORE ir </w:t>
            </w:r>
            <w:proofErr w:type="spellStart"/>
            <w:r w:rsidRPr="00F934CC">
              <w:rPr>
                <w:rFonts w:ascii="Bai Jamjuree" w:eastAsia="Calibri" w:hAnsi="Bai Jamjuree" w:cs="Times New Roman"/>
                <w:sz w:val="20"/>
              </w:rPr>
              <w:t>Aggregation</w:t>
            </w:r>
            <w:proofErr w:type="spellEnd"/>
            <w:r w:rsidRPr="00F934CC">
              <w:rPr>
                <w:rFonts w:ascii="Bai Jamjuree" w:eastAsia="Calibri" w:hAnsi="Bai Jamjuree" w:cs="Times New Roman"/>
                <w:sz w:val="20"/>
              </w:rPr>
              <w:t xml:space="preserve"> komutatoriams – 20 vnt.</w:t>
            </w:r>
          </w:p>
        </w:tc>
        <w:tc>
          <w:tcPr>
            <w:tcW w:w="3104" w:type="dxa"/>
          </w:tcPr>
          <w:p w14:paraId="0EADAD40" w14:textId="3E3C94DC" w:rsidR="00442317" w:rsidRPr="00F934CC" w:rsidRDefault="00392688" w:rsidP="00442317">
            <w:pPr>
              <w:spacing w:after="0"/>
              <w:ind w:right="-1"/>
              <w:jc w:val="center"/>
              <w:rPr>
                <w:rStyle w:val="cf01"/>
                <w:rFonts w:ascii="Bai Jamjuree" w:hAnsi="Bai Jamjuree" w:cs="Times New Roman"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18"/>
                </w:rPr>
                <w:id w:val="-1979367391"/>
                <w:placeholder>
                  <w:docPart w:val="E7AB88AB58094733AA5DFB1ED9CAC21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42317" w:rsidRPr="00F934C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125" w:type="dxa"/>
          </w:tcPr>
          <w:p w14:paraId="0EADAD41" w14:textId="0D2CDAF5" w:rsidR="00442317" w:rsidRPr="00F934CC" w:rsidRDefault="00442317" w:rsidP="008B58C6">
            <w:pPr>
              <w:spacing w:after="0"/>
              <w:ind w:right="-1"/>
              <w:rPr>
                <w:rFonts w:ascii="Bai Jamjuree" w:hAnsi="Bai Jamjuree" w:cs="Times New Roman"/>
                <w:sz w:val="20"/>
              </w:rPr>
            </w:pP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Teikėjas nurodo dokumento pavadinimą, </w:t>
            </w:r>
            <w:r w:rsidR="00392688"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>psl.</w:t>
            </w:r>
            <w:r w:rsidRPr="00F934CC">
              <w:rPr>
                <w:rFonts w:ascii="Bai Jamjuree" w:hAnsi="Bai Jamjuree" w:cs="Times New Roman"/>
                <w:color w:val="808080" w:themeColor="background1" w:themeShade="80"/>
                <w:sz w:val="2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0EADAD43" w14:textId="77777777" w:rsidR="001A4DD8" w:rsidRPr="00B61867" w:rsidRDefault="001A4DD8" w:rsidP="00C8258D">
      <w:pPr>
        <w:spacing w:before="60" w:after="0"/>
        <w:rPr>
          <w:rFonts w:ascii="Bai Jamjuree" w:eastAsiaTheme="minorHAnsi" w:hAnsi="Bai Jamjuree" w:cs="Times New Roman"/>
          <w:sz w:val="20"/>
        </w:rPr>
      </w:pPr>
    </w:p>
    <w:sectPr w:rsidR="001A4DD8" w:rsidRPr="00B61867">
      <w:pgSz w:w="16838" w:h="11906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296F" w14:textId="77777777" w:rsidR="00605854" w:rsidRPr="00F934CC" w:rsidRDefault="00605854">
      <w:pPr>
        <w:spacing w:after="0"/>
      </w:pPr>
      <w:r w:rsidRPr="00F934CC">
        <w:separator/>
      </w:r>
    </w:p>
  </w:endnote>
  <w:endnote w:type="continuationSeparator" w:id="0">
    <w:p w14:paraId="4C379F6B" w14:textId="77777777" w:rsidR="00605854" w:rsidRPr="00F934CC" w:rsidRDefault="00605854">
      <w:pPr>
        <w:spacing w:after="0"/>
      </w:pPr>
      <w:r w:rsidRPr="00F934C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86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E0D4" w14:textId="77777777" w:rsidR="00605854" w:rsidRPr="00F934CC" w:rsidRDefault="00605854">
      <w:pPr>
        <w:spacing w:after="0"/>
      </w:pPr>
      <w:r w:rsidRPr="00F934CC">
        <w:separator/>
      </w:r>
    </w:p>
  </w:footnote>
  <w:footnote w:type="continuationSeparator" w:id="0">
    <w:p w14:paraId="3189C1DC" w14:textId="77777777" w:rsidR="00605854" w:rsidRPr="00F934CC" w:rsidRDefault="00605854">
      <w:pPr>
        <w:spacing w:after="0"/>
      </w:pPr>
      <w:r w:rsidRPr="00F934C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D44" w14:textId="77777777" w:rsidR="001A4DD8" w:rsidRPr="00F934CC" w:rsidRDefault="00974827">
    <w:pPr>
      <w:pStyle w:val="Header"/>
    </w:pPr>
    <w:r w:rsidRPr="00DA23AC"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0EADAD45" wp14:editId="0EADAD46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05485" cy="1079500"/>
          <wp:effectExtent l="0" t="0" r="0" b="6350"/>
          <wp:wrapTopAndBottom/>
          <wp:docPr id="1" name="Paveikslėlis 140976051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4D30"/>
    <w:multiLevelType w:val="multilevel"/>
    <w:tmpl w:val="3ADA4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52FF"/>
    <w:multiLevelType w:val="multilevel"/>
    <w:tmpl w:val="80EE8CF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3AF"/>
    <w:multiLevelType w:val="multilevel"/>
    <w:tmpl w:val="B5563A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A3C49"/>
    <w:multiLevelType w:val="multilevel"/>
    <w:tmpl w:val="4A0AAF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D528C4"/>
    <w:multiLevelType w:val="multilevel"/>
    <w:tmpl w:val="6E6ED70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49F"/>
    <w:multiLevelType w:val="multilevel"/>
    <w:tmpl w:val="A9DA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CB5"/>
    <w:multiLevelType w:val="multilevel"/>
    <w:tmpl w:val="6B6EDC3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0F23595C"/>
    <w:multiLevelType w:val="multilevel"/>
    <w:tmpl w:val="433A5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024F"/>
    <w:multiLevelType w:val="multilevel"/>
    <w:tmpl w:val="336C029E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901C6"/>
    <w:multiLevelType w:val="multilevel"/>
    <w:tmpl w:val="85F81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11B35"/>
    <w:multiLevelType w:val="multilevel"/>
    <w:tmpl w:val="465A637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447B2"/>
    <w:multiLevelType w:val="hybridMultilevel"/>
    <w:tmpl w:val="0C4AE2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D0253C"/>
    <w:multiLevelType w:val="multilevel"/>
    <w:tmpl w:val="CE1E071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A46EC"/>
    <w:multiLevelType w:val="multilevel"/>
    <w:tmpl w:val="C9B27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DD4B97"/>
    <w:multiLevelType w:val="multilevel"/>
    <w:tmpl w:val="B0206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DB40DA5"/>
    <w:multiLevelType w:val="multilevel"/>
    <w:tmpl w:val="D3D8C6B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13643"/>
    <w:multiLevelType w:val="multilevel"/>
    <w:tmpl w:val="57DE777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24701"/>
    <w:multiLevelType w:val="multilevel"/>
    <w:tmpl w:val="E20CAB30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75505"/>
    <w:multiLevelType w:val="multilevel"/>
    <w:tmpl w:val="922411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356"/>
    <w:multiLevelType w:val="multilevel"/>
    <w:tmpl w:val="660EB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82DD0"/>
    <w:multiLevelType w:val="multilevel"/>
    <w:tmpl w:val="A3CE95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38083CC3"/>
    <w:multiLevelType w:val="multilevel"/>
    <w:tmpl w:val="8B26B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E279C"/>
    <w:multiLevelType w:val="multilevel"/>
    <w:tmpl w:val="1284A67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74811"/>
    <w:multiLevelType w:val="multilevel"/>
    <w:tmpl w:val="AF2A82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E1271"/>
    <w:multiLevelType w:val="multilevel"/>
    <w:tmpl w:val="CA0CA548"/>
    <w:lvl w:ilvl="0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4D60E5"/>
    <w:multiLevelType w:val="hybridMultilevel"/>
    <w:tmpl w:val="FFFFFFFF"/>
    <w:lvl w:ilvl="0" w:tplc="F9BEAEC6">
      <w:start w:val="1"/>
      <w:numFmt w:val="decimal"/>
      <w:lvlText w:val="%1."/>
      <w:lvlJc w:val="left"/>
      <w:pPr>
        <w:ind w:left="1080" w:hanging="360"/>
      </w:pPr>
    </w:lvl>
    <w:lvl w:ilvl="1" w:tplc="7460FA1A">
      <w:start w:val="1"/>
      <w:numFmt w:val="lowerLetter"/>
      <w:lvlText w:val="%2."/>
      <w:lvlJc w:val="left"/>
      <w:pPr>
        <w:ind w:left="1800" w:hanging="360"/>
      </w:pPr>
    </w:lvl>
    <w:lvl w:ilvl="2" w:tplc="84EA6C9E">
      <w:start w:val="1"/>
      <w:numFmt w:val="lowerRoman"/>
      <w:lvlText w:val="%3."/>
      <w:lvlJc w:val="right"/>
      <w:pPr>
        <w:ind w:left="2520" w:hanging="180"/>
      </w:pPr>
    </w:lvl>
    <w:lvl w:ilvl="3" w:tplc="7320303C">
      <w:start w:val="1"/>
      <w:numFmt w:val="decimal"/>
      <w:lvlText w:val="%4."/>
      <w:lvlJc w:val="left"/>
      <w:pPr>
        <w:ind w:left="3240" w:hanging="360"/>
      </w:pPr>
    </w:lvl>
    <w:lvl w:ilvl="4" w:tplc="F8B493AE">
      <w:start w:val="1"/>
      <w:numFmt w:val="lowerLetter"/>
      <w:lvlText w:val="%5."/>
      <w:lvlJc w:val="left"/>
      <w:pPr>
        <w:ind w:left="3960" w:hanging="360"/>
      </w:pPr>
    </w:lvl>
    <w:lvl w:ilvl="5" w:tplc="F11E8EA2">
      <w:start w:val="1"/>
      <w:numFmt w:val="lowerRoman"/>
      <w:lvlText w:val="%6."/>
      <w:lvlJc w:val="right"/>
      <w:pPr>
        <w:ind w:left="4680" w:hanging="180"/>
      </w:pPr>
    </w:lvl>
    <w:lvl w:ilvl="6" w:tplc="60446A22">
      <w:start w:val="1"/>
      <w:numFmt w:val="decimal"/>
      <w:lvlText w:val="%7."/>
      <w:lvlJc w:val="left"/>
      <w:pPr>
        <w:ind w:left="5400" w:hanging="360"/>
      </w:pPr>
    </w:lvl>
    <w:lvl w:ilvl="7" w:tplc="396EAE0E">
      <w:start w:val="1"/>
      <w:numFmt w:val="lowerLetter"/>
      <w:lvlText w:val="%8."/>
      <w:lvlJc w:val="left"/>
      <w:pPr>
        <w:ind w:left="6120" w:hanging="360"/>
      </w:pPr>
    </w:lvl>
    <w:lvl w:ilvl="8" w:tplc="FD60DB52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EA1A39"/>
    <w:multiLevelType w:val="multilevel"/>
    <w:tmpl w:val="0520016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84C3C"/>
    <w:multiLevelType w:val="multilevel"/>
    <w:tmpl w:val="76367020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020" w:hanging="360"/>
      </w:pPr>
    </w:lvl>
    <w:lvl w:ilvl="2">
      <w:start w:val="1"/>
      <w:numFmt w:val="decimal"/>
      <w:lvlText w:val="%3."/>
      <w:lvlJc w:val="left"/>
      <w:pPr>
        <w:ind w:left="1020" w:hanging="360"/>
      </w:pPr>
    </w:lvl>
    <w:lvl w:ilvl="3">
      <w:start w:val="1"/>
      <w:numFmt w:val="decimal"/>
      <w:lvlText w:val="%4."/>
      <w:lvlJc w:val="left"/>
      <w:pPr>
        <w:ind w:left="1020" w:hanging="360"/>
      </w:pPr>
    </w:lvl>
    <w:lvl w:ilvl="4">
      <w:start w:val="1"/>
      <w:numFmt w:val="decimal"/>
      <w:lvlText w:val="%5."/>
      <w:lvlJc w:val="left"/>
      <w:pPr>
        <w:ind w:left="1020" w:hanging="360"/>
      </w:pPr>
    </w:lvl>
    <w:lvl w:ilvl="5">
      <w:start w:val="1"/>
      <w:numFmt w:val="decimal"/>
      <w:lvlText w:val="%6."/>
      <w:lvlJc w:val="left"/>
      <w:pPr>
        <w:ind w:left="1020" w:hanging="360"/>
      </w:pPr>
    </w:lvl>
    <w:lvl w:ilvl="6">
      <w:start w:val="1"/>
      <w:numFmt w:val="decimal"/>
      <w:lvlText w:val="%7."/>
      <w:lvlJc w:val="left"/>
      <w:pPr>
        <w:ind w:left="1020" w:hanging="360"/>
      </w:pPr>
    </w:lvl>
    <w:lvl w:ilvl="7">
      <w:start w:val="1"/>
      <w:numFmt w:val="decimal"/>
      <w:lvlText w:val="%8."/>
      <w:lvlJc w:val="left"/>
      <w:pPr>
        <w:ind w:left="1020" w:hanging="360"/>
      </w:pPr>
    </w:lvl>
    <w:lvl w:ilvl="8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552C3915"/>
    <w:multiLevelType w:val="multilevel"/>
    <w:tmpl w:val="4CD8760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B5516"/>
    <w:multiLevelType w:val="hybridMultilevel"/>
    <w:tmpl w:val="8A208E5C"/>
    <w:lvl w:ilvl="0" w:tplc="83CED3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CC0CF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DC1EFA8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0F891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B284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985A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B8B5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58485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1D28F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4E512A"/>
    <w:multiLevelType w:val="multilevel"/>
    <w:tmpl w:val="D928920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B1ADD"/>
    <w:multiLevelType w:val="multilevel"/>
    <w:tmpl w:val="20B2A8D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34654"/>
    <w:multiLevelType w:val="hybridMultilevel"/>
    <w:tmpl w:val="8FE6FEB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A4562F"/>
    <w:multiLevelType w:val="multilevel"/>
    <w:tmpl w:val="E61C500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56A4A"/>
    <w:multiLevelType w:val="multilevel"/>
    <w:tmpl w:val="3514A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F2B086E"/>
    <w:multiLevelType w:val="hybridMultilevel"/>
    <w:tmpl w:val="1F1CF4D6"/>
    <w:lvl w:ilvl="0" w:tplc="DC1EFA8E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42528"/>
    <w:multiLevelType w:val="multilevel"/>
    <w:tmpl w:val="3A7AA8C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516DC"/>
    <w:multiLevelType w:val="multilevel"/>
    <w:tmpl w:val="F774A92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573C7"/>
    <w:multiLevelType w:val="multilevel"/>
    <w:tmpl w:val="DF94D9F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w w:val="99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471BC"/>
    <w:multiLevelType w:val="multilevel"/>
    <w:tmpl w:val="C2DAA44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B03E7"/>
    <w:multiLevelType w:val="multilevel"/>
    <w:tmpl w:val="51360C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6" w:hanging="45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B05CE6"/>
    <w:multiLevelType w:val="hybridMultilevel"/>
    <w:tmpl w:val="0C4AE258"/>
    <w:lvl w:ilvl="0" w:tplc="0B6438C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234125">
    <w:abstractNumId w:val="0"/>
  </w:num>
  <w:num w:numId="2" w16cid:durableId="130485512">
    <w:abstractNumId w:val="1"/>
  </w:num>
  <w:num w:numId="3" w16cid:durableId="926109472">
    <w:abstractNumId w:val="2"/>
  </w:num>
  <w:num w:numId="4" w16cid:durableId="488443744">
    <w:abstractNumId w:val="3"/>
  </w:num>
  <w:num w:numId="5" w16cid:durableId="305362265">
    <w:abstractNumId w:val="4"/>
  </w:num>
  <w:num w:numId="6" w16cid:durableId="160124518">
    <w:abstractNumId w:val="5"/>
  </w:num>
  <w:num w:numId="7" w16cid:durableId="1171680301">
    <w:abstractNumId w:val="6"/>
  </w:num>
  <w:num w:numId="8" w16cid:durableId="2089498028">
    <w:abstractNumId w:val="7"/>
  </w:num>
  <w:num w:numId="9" w16cid:durableId="1396011591">
    <w:abstractNumId w:val="8"/>
  </w:num>
  <w:num w:numId="10" w16cid:durableId="418986973">
    <w:abstractNumId w:val="9"/>
  </w:num>
  <w:num w:numId="11" w16cid:durableId="799691224">
    <w:abstractNumId w:val="10"/>
  </w:num>
  <w:num w:numId="12" w16cid:durableId="1110005017">
    <w:abstractNumId w:val="12"/>
  </w:num>
  <w:num w:numId="13" w16cid:durableId="237137053">
    <w:abstractNumId w:val="13"/>
  </w:num>
  <w:num w:numId="14" w16cid:durableId="587227601">
    <w:abstractNumId w:val="14"/>
  </w:num>
  <w:num w:numId="15" w16cid:durableId="1424492217">
    <w:abstractNumId w:val="15"/>
  </w:num>
  <w:num w:numId="16" w16cid:durableId="1036657995">
    <w:abstractNumId w:val="16"/>
  </w:num>
  <w:num w:numId="17" w16cid:durableId="91171499">
    <w:abstractNumId w:val="17"/>
  </w:num>
  <w:num w:numId="18" w16cid:durableId="80836616">
    <w:abstractNumId w:val="18"/>
  </w:num>
  <w:num w:numId="19" w16cid:durableId="318966625">
    <w:abstractNumId w:val="19"/>
  </w:num>
  <w:num w:numId="20" w16cid:durableId="207685206">
    <w:abstractNumId w:val="20"/>
  </w:num>
  <w:num w:numId="21" w16cid:durableId="172377177">
    <w:abstractNumId w:val="21"/>
  </w:num>
  <w:num w:numId="22" w16cid:durableId="617684963">
    <w:abstractNumId w:val="22"/>
  </w:num>
  <w:num w:numId="23" w16cid:durableId="33506201">
    <w:abstractNumId w:val="23"/>
  </w:num>
  <w:num w:numId="24" w16cid:durableId="1483932660">
    <w:abstractNumId w:val="24"/>
  </w:num>
  <w:num w:numId="25" w16cid:durableId="322127133">
    <w:abstractNumId w:val="26"/>
  </w:num>
  <w:num w:numId="26" w16cid:durableId="1471754129">
    <w:abstractNumId w:val="27"/>
  </w:num>
  <w:num w:numId="27" w16cid:durableId="669143086">
    <w:abstractNumId w:val="28"/>
  </w:num>
  <w:num w:numId="28" w16cid:durableId="920022002">
    <w:abstractNumId w:val="30"/>
  </w:num>
  <w:num w:numId="29" w16cid:durableId="1708678713">
    <w:abstractNumId w:val="31"/>
  </w:num>
  <w:num w:numId="30" w16cid:durableId="2142846451">
    <w:abstractNumId w:val="33"/>
  </w:num>
  <w:num w:numId="31" w16cid:durableId="1115831366">
    <w:abstractNumId w:val="34"/>
  </w:num>
  <w:num w:numId="32" w16cid:durableId="654648682">
    <w:abstractNumId w:val="36"/>
  </w:num>
  <w:num w:numId="33" w16cid:durableId="1014265960">
    <w:abstractNumId w:val="37"/>
  </w:num>
  <w:num w:numId="34" w16cid:durableId="1066998354">
    <w:abstractNumId w:val="38"/>
  </w:num>
  <w:num w:numId="35" w16cid:durableId="738329669">
    <w:abstractNumId w:val="39"/>
  </w:num>
  <w:num w:numId="36" w16cid:durableId="1129278564">
    <w:abstractNumId w:val="29"/>
  </w:num>
  <w:num w:numId="37" w16cid:durableId="974678465">
    <w:abstractNumId w:val="40"/>
  </w:num>
  <w:num w:numId="38" w16cid:durableId="274949272">
    <w:abstractNumId w:val="35"/>
  </w:num>
  <w:num w:numId="39" w16cid:durableId="432407040">
    <w:abstractNumId w:val="32"/>
  </w:num>
  <w:num w:numId="40" w16cid:durableId="685255196">
    <w:abstractNumId w:val="41"/>
  </w:num>
  <w:num w:numId="41" w16cid:durableId="1160803981">
    <w:abstractNumId w:val="11"/>
  </w:num>
  <w:num w:numId="42" w16cid:durableId="10575548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DD8"/>
    <w:rsid w:val="00012680"/>
    <w:rsid w:val="000468E5"/>
    <w:rsid w:val="00075354"/>
    <w:rsid w:val="0008035B"/>
    <w:rsid w:val="00083D75"/>
    <w:rsid w:val="00090636"/>
    <w:rsid w:val="00093A30"/>
    <w:rsid w:val="000B5BEC"/>
    <w:rsid w:val="000C4794"/>
    <w:rsid w:val="000E1460"/>
    <w:rsid w:val="000E7433"/>
    <w:rsid w:val="00106C89"/>
    <w:rsid w:val="00106F3E"/>
    <w:rsid w:val="001114C5"/>
    <w:rsid w:val="00121F6B"/>
    <w:rsid w:val="001258F1"/>
    <w:rsid w:val="00145373"/>
    <w:rsid w:val="001561F9"/>
    <w:rsid w:val="00157615"/>
    <w:rsid w:val="00166CF3"/>
    <w:rsid w:val="00181D20"/>
    <w:rsid w:val="001A4DD8"/>
    <w:rsid w:val="001C073B"/>
    <w:rsid w:val="001C66BB"/>
    <w:rsid w:val="001D2F56"/>
    <w:rsid w:val="001D370F"/>
    <w:rsid w:val="001E38AA"/>
    <w:rsid w:val="001E68BE"/>
    <w:rsid w:val="002109D6"/>
    <w:rsid w:val="002205CE"/>
    <w:rsid w:val="002222B6"/>
    <w:rsid w:val="00225FD9"/>
    <w:rsid w:val="0022757F"/>
    <w:rsid w:val="00236C64"/>
    <w:rsid w:val="00256FB4"/>
    <w:rsid w:val="00271FF8"/>
    <w:rsid w:val="002777C9"/>
    <w:rsid w:val="002835D6"/>
    <w:rsid w:val="00287224"/>
    <w:rsid w:val="0029513A"/>
    <w:rsid w:val="002B2D37"/>
    <w:rsid w:val="002B6D0B"/>
    <w:rsid w:val="002C1476"/>
    <w:rsid w:val="002C6FA7"/>
    <w:rsid w:val="002F51CD"/>
    <w:rsid w:val="002F75E2"/>
    <w:rsid w:val="003011DA"/>
    <w:rsid w:val="00302D37"/>
    <w:rsid w:val="003052A6"/>
    <w:rsid w:val="00316510"/>
    <w:rsid w:val="0032159F"/>
    <w:rsid w:val="00327D6A"/>
    <w:rsid w:val="00357243"/>
    <w:rsid w:val="0036111C"/>
    <w:rsid w:val="00364C46"/>
    <w:rsid w:val="00392688"/>
    <w:rsid w:val="00397873"/>
    <w:rsid w:val="003A01C7"/>
    <w:rsid w:val="003A3390"/>
    <w:rsid w:val="003B611D"/>
    <w:rsid w:val="003C266D"/>
    <w:rsid w:val="003D08CB"/>
    <w:rsid w:val="003D4759"/>
    <w:rsid w:val="003E2ACD"/>
    <w:rsid w:val="003E3F09"/>
    <w:rsid w:val="003E72F7"/>
    <w:rsid w:val="003F0CEF"/>
    <w:rsid w:val="003F21FC"/>
    <w:rsid w:val="0043150A"/>
    <w:rsid w:val="00434F16"/>
    <w:rsid w:val="004377D5"/>
    <w:rsid w:val="00442317"/>
    <w:rsid w:val="00446C6C"/>
    <w:rsid w:val="00455B11"/>
    <w:rsid w:val="0046327C"/>
    <w:rsid w:val="004638B1"/>
    <w:rsid w:val="004675EF"/>
    <w:rsid w:val="0047373E"/>
    <w:rsid w:val="00481B41"/>
    <w:rsid w:val="00483A2E"/>
    <w:rsid w:val="0048461F"/>
    <w:rsid w:val="00484ACE"/>
    <w:rsid w:val="00496E97"/>
    <w:rsid w:val="004A5B39"/>
    <w:rsid w:val="004B1C2E"/>
    <w:rsid w:val="004B7566"/>
    <w:rsid w:val="004C04FD"/>
    <w:rsid w:val="004C36BB"/>
    <w:rsid w:val="004C55F1"/>
    <w:rsid w:val="004D35D3"/>
    <w:rsid w:val="004E0121"/>
    <w:rsid w:val="004E5EB3"/>
    <w:rsid w:val="004F3D09"/>
    <w:rsid w:val="004F49F8"/>
    <w:rsid w:val="00500852"/>
    <w:rsid w:val="00507A68"/>
    <w:rsid w:val="0051047D"/>
    <w:rsid w:val="005148ED"/>
    <w:rsid w:val="00524207"/>
    <w:rsid w:val="00526E48"/>
    <w:rsid w:val="00533A9D"/>
    <w:rsid w:val="00542E97"/>
    <w:rsid w:val="00543151"/>
    <w:rsid w:val="00545174"/>
    <w:rsid w:val="005528A4"/>
    <w:rsid w:val="00552AB9"/>
    <w:rsid w:val="00571D24"/>
    <w:rsid w:val="00573347"/>
    <w:rsid w:val="0058416A"/>
    <w:rsid w:val="005860E7"/>
    <w:rsid w:val="005864B7"/>
    <w:rsid w:val="005A482A"/>
    <w:rsid w:val="005A51CC"/>
    <w:rsid w:val="005C3E70"/>
    <w:rsid w:val="005E72E4"/>
    <w:rsid w:val="006000CC"/>
    <w:rsid w:val="00603546"/>
    <w:rsid w:val="00605854"/>
    <w:rsid w:val="0062122A"/>
    <w:rsid w:val="00632CC5"/>
    <w:rsid w:val="00640323"/>
    <w:rsid w:val="0065141D"/>
    <w:rsid w:val="00660778"/>
    <w:rsid w:val="00660AD4"/>
    <w:rsid w:val="00676E57"/>
    <w:rsid w:val="006B7733"/>
    <w:rsid w:val="006C714C"/>
    <w:rsid w:val="006D1045"/>
    <w:rsid w:val="006D3D93"/>
    <w:rsid w:val="006D7A96"/>
    <w:rsid w:val="006F1768"/>
    <w:rsid w:val="006F4186"/>
    <w:rsid w:val="00725899"/>
    <w:rsid w:val="0072794B"/>
    <w:rsid w:val="00733D99"/>
    <w:rsid w:val="007451BD"/>
    <w:rsid w:val="0074724C"/>
    <w:rsid w:val="00750AA0"/>
    <w:rsid w:val="00752C27"/>
    <w:rsid w:val="00755A5C"/>
    <w:rsid w:val="007671D5"/>
    <w:rsid w:val="0077001A"/>
    <w:rsid w:val="00772F49"/>
    <w:rsid w:val="00782B0F"/>
    <w:rsid w:val="007A0114"/>
    <w:rsid w:val="007B29DD"/>
    <w:rsid w:val="007D4C82"/>
    <w:rsid w:val="007D66F3"/>
    <w:rsid w:val="007E7CDC"/>
    <w:rsid w:val="007F1CF5"/>
    <w:rsid w:val="007F3356"/>
    <w:rsid w:val="007F361B"/>
    <w:rsid w:val="007F5C77"/>
    <w:rsid w:val="00810E1A"/>
    <w:rsid w:val="008152C8"/>
    <w:rsid w:val="00825C0F"/>
    <w:rsid w:val="00825C89"/>
    <w:rsid w:val="008353E9"/>
    <w:rsid w:val="00842CF9"/>
    <w:rsid w:val="00864972"/>
    <w:rsid w:val="00866192"/>
    <w:rsid w:val="00870726"/>
    <w:rsid w:val="00870C02"/>
    <w:rsid w:val="008728CC"/>
    <w:rsid w:val="00890547"/>
    <w:rsid w:val="00891A9F"/>
    <w:rsid w:val="008B1DA0"/>
    <w:rsid w:val="008B3B8C"/>
    <w:rsid w:val="008B58C6"/>
    <w:rsid w:val="008B5FDF"/>
    <w:rsid w:val="008D0CFA"/>
    <w:rsid w:val="008E3B45"/>
    <w:rsid w:val="008F2465"/>
    <w:rsid w:val="008F6C06"/>
    <w:rsid w:val="009071CE"/>
    <w:rsid w:val="009077D6"/>
    <w:rsid w:val="009127B2"/>
    <w:rsid w:val="00915A36"/>
    <w:rsid w:val="009176BA"/>
    <w:rsid w:val="00930B56"/>
    <w:rsid w:val="00941DB8"/>
    <w:rsid w:val="00945ABE"/>
    <w:rsid w:val="00951F15"/>
    <w:rsid w:val="00960574"/>
    <w:rsid w:val="00962575"/>
    <w:rsid w:val="0097139F"/>
    <w:rsid w:val="009716C1"/>
    <w:rsid w:val="00974827"/>
    <w:rsid w:val="00985B49"/>
    <w:rsid w:val="00987B09"/>
    <w:rsid w:val="00987B53"/>
    <w:rsid w:val="00991820"/>
    <w:rsid w:val="009A1999"/>
    <w:rsid w:val="009A5E20"/>
    <w:rsid w:val="009C304A"/>
    <w:rsid w:val="009D5D21"/>
    <w:rsid w:val="009E0CF7"/>
    <w:rsid w:val="009E3771"/>
    <w:rsid w:val="009E3B79"/>
    <w:rsid w:val="009F26E2"/>
    <w:rsid w:val="009F3741"/>
    <w:rsid w:val="009F5BB3"/>
    <w:rsid w:val="00A2003B"/>
    <w:rsid w:val="00A21BA5"/>
    <w:rsid w:val="00A33AE0"/>
    <w:rsid w:val="00A377CE"/>
    <w:rsid w:val="00A4442E"/>
    <w:rsid w:val="00A44ECE"/>
    <w:rsid w:val="00A527F2"/>
    <w:rsid w:val="00A55045"/>
    <w:rsid w:val="00A70010"/>
    <w:rsid w:val="00A819EB"/>
    <w:rsid w:val="00A85269"/>
    <w:rsid w:val="00A92284"/>
    <w:rsid w:val="00A948FC"/>
    <w:rsid w:val="00AA1D42"/>
    <w:rsid w:val="00AA330D"/>
    <w:rsid w:val="00AA4C70"/>
    <w:rsid w:val="00AB0302"/>
    <w:rsid w:val="00AB2E80"/>
    <w:rsid w:val="00AB56FE"/>
    <w:rsid w:val="00AC0A0B"/>
    <w:rsid w:val="00AC2C0D"/>
    <w:rsid w:val="00AE4E20"/>
    <w:rsid w:val="00AF068B"/>
    <w:rsid w:val="00B06C89"/>
    <w:rsid w:val="00B139B6"/>
    <w:rsid w:val="00B15BB7"/>
    <w:rsid w:val="00B21621"/>
    <w:rsid w:val="00B61867"/>
    <w:rsid w:val="00B633BE"/>
    <w:rsid w:val="00B67FED"/>
    <w:rsid w:val="00B71B61"/>
    <w:rsid w:val="00B72117"/>
    <w:rsid w:val="00B73294"/>
    <w:rsid w:val="00B80AD6"/>
    <w:rsid w:val="00B878F0"/>
    <w:rsid w:val="00B91CB9"/>
    <w:rsid w:val="00B9589B"/>
    <w:rsid w:val="00BA24E8"/>
    <w:rsid w:val="00BA3A80"/>
    <w:rsid w:val="00BA7E3A"/>
    <w:rsid w:val="00BB42F9"/>
    <w:rsid w:val="00BB6630"/>
    <w:rsid w:val="00BC1550"/>
    <w:rsid w:val="00BD3E5D"/>
    <w:rsid w:val="00BD6287"/>
    <w:rsid w:val="00C10A43"/>
    <w:rsid w:val="00C23AF9"/>
    <w:rsid w:val="00C25553"/>
    <w:rsid w:val="00C411DE"/>
    <w:rsid w:val="00C468AE"/>
    <w:rsid w:val="00C504B8"/>
    <w:rsid w:val="00C5064A"/>
    <w:rsid w:val="00C5203E"/>
    <w:rsid w:val="00C52D91"/>
    <w:rsid w:val="00C744E4"/>
    <w:rsid w:val="00C8258D"/>
    <w:rsid w:val="00C8304F"/>
    <w:rsid w:val="00C84B4E"/>
    <w:rsid w:val="00C855E7"/>
    <w:rsid w:val="00CC2ECC"/>
    <w:rsid w:val="00CD0BFB"/>
    <w:rsid w:val="00CD4643"/>
    <w:rsid w:val="00CF0F58"/>
    <w:rsid w:val="00CF2041"/>
    <w:rsid w:val="00CF736A"/>
    <w:rsid w:val="00D01533"/>
    <w:rsid w:val="00D042E1"/>
    <w:rsid w:val="00D10B7B"/>
    <w:rsid w:val="00D20AE7"/>
    <w:rsid w:val="00D251D9"/>
    <w:rsid w:val="00D32DBC"/>
    <w:rsid w:val="00D32DCD"/>
    <w:rsid w:val="00D44174"/>
    <w:rsid w:val="00D4659B"/>
    <w:rsid w:val="00D723BF"/>
    <w:rsid w:val="00D8795E"/>
    <w:rsid w:val="00D96BB1"/>
    <w:rsid w:val="00DA01B1"/>
    <w:rsid w:val="00DA1A65"/>
    <w:rsid w:val="00DA23AC"/>
    <w:rsid w:val="00DC424C"/>
    <w:rsid w:val="00DC65DC"/>
    <w:rsid w:val="00DD089A"/>
    <w:rsid w:val="00DD1515"/>
    <w:rsid w:val="00DF4180"/>
    <w:rsid w:val="00E000C2"/>
    <w:rsid w:val="00E01092"/>
    <w:rsid w:val="00E11CD2"/>
    <w:rsid w:val="00E25E49"/>
    <w:rsid w:val="00E33104"/>
    <w:rsid w:val="00E41BD9"/>
    <w:rsid w:val="00E46ECC"/>
    <w:rsid w:val="00E50687"/>
    <w:rsid w:val="00E62F20"/>
    <w:rsid w:val="00E6311E"/>
    <w:rsid w:val="00E65633"/>
    <w:rsid w:val="00E71BAE"/>
    <w:rsid w:val="00E84C40"/>
    <w:rsid w:val="00E85766"/>
    <w:rsid w:val="00E860D7"/>
    <w:rsid w:val="00E906ED"/>
    <w:rsid w:val="00E92414"/>
    <w:rsid w:val="00E96DE7"/>
    <w:rsid w:val="00EC1D0B"/>
    <w:rsid w:val="00ED194F"/>
    <w:rsid w:val="00EE486C"/>
    <w:rsid w:val="00EE5B36"/>
    <w:rsid w:val="00EF04EA"/>
    <w:rsid w:val="00EF5F34"/>
    <w:rsid w:val="00F047F6"/>
    <w:rsid w:val="00F140B4"/>
    <w:rsid w:val="00F15EB2"/>
    <w:rsid w:val="00F17226"/>
    <w:rsid w:val="00F17ADA"/>
    <w:rsid w:val="00F21CC3"/>
    <w:rsid w:val="00F307C1"/>
    <w:rsid w:val="00F34222"/>
    <w:rsid w:val="00F52297"/>
    <w:rsid w:val="00F53348"/>
    <w:rsid w:val="00F53BA8"/>
    <w:rsid w:val="00F63C11"/>
    <w:rsid w:val="00F76703"/>
    <w:rsid w:val="00F822BB"/>
    <w:rsid w:val="00F85825"/>
    <w:rsid w:val="00F934CC"/>
    <w:rsid w:val="00FA4C27"/>
    <w:rsid w:val="00FA6B22"/>
    <w:rsid w:val="00FB0DB8"/>
    <w:rsid w:val="00FB40AD"/>
    <w:rsid w:val="00FC54FE"/>
    <w:rsid w:val="00FD1389"/>
    <w:rsid w:val="00FE084B"/>
    <w:rsid w:val="00FE6E3C"/>
    <w:rsid w:val="06F87FDF"/>
    <w:rsid w:val="08C22B86"/>
    <w:rsid w:val="0AE82AEB"/>
    <w:rsid w:val="0F02013A"/>
    <w:rsid w:val="2A4C3ACF"/>
    <w:rsid w:val="31B49A34"/>
    <w:rsid w:val="34BA510B"/>
    <w:rsid w:val="3FA04B9C"/>
    <w:rsid w:val="4737CCA4"/>
    <w:rsid w:val="4A6FDE17"/>
    <w:rsid w:val="4B208287"/>
    <w:rsid w:val="5745F66F"/>
    <w:rsid w:val="597E1E8D"/>
    <w:rsid w:val="5EF37E59"/>
    <w:rsid w:val="648FD07F"/>
    <w:rsid w:val="64C7E81B"/>
    <w:rsid w:val="65A3220D"/>
    <w:rsid w:val="678E0196"/>
    <w:rsid w:val="6F413C5B"/>
    <w:rsid w:val="74F45220"/>
    <w:rsid w:val="774E0380"/>
    <w:rsid w:val="77CD54DC"/>
    <w:rsid w:val="7B60A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DA9EE"/>
  <w15:docId w15:val="{FDB78D82-2BEF-4886-8068-716ECDB4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1F9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paragraph" w:customStyle="1" w:styleId="CommentText1">
    <w:name w:val="Comment Text1"/>
    <w:basedOn w:val="Normal"/>
    <w:link w:val="CommentTextChar"/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1"/>
    <w:rPr>
      <w:rFonts w:ascii="Segoe UI Semilight" w:hAnsi="Segoe UI Semilight"/>
      <w:kern w:val="0"/>
      <w:sz w:val="22"/>
      <w:szCs w:val="20"/>
      <w:lang w:val="en-US"/>
      <w14:ligatures w14:val="none"/>
    </w:rPr>
  </w:style>
  <w:style w:type="character" w:customStyle="1" w:styleId="CommentReference1">
    <w:name w:val="Comment Reference1"/>
    <w:basedOn w:val="DefaultParagraphFont"/>
    <w:unhideWhenUsed/>
    <w:rPr>
      <w:sz w:val="16"/>
      <w:szCs w:val="16"/>
    </w:rPr>
  </w:style>
  <w:style w:type="paragraph" w:customStyle="1" w:styleId="Pastabostekstas">
    <w:name w:val="Pastabos tekstas"/>
    <w:basedOn w:val="Normal"/>
    <w:qFormat/>
    <w:pPr>
      <w:jc w:val="center"/>
    </w:pPr>
    <w:rPr>
      <w:sz w:val="32"/>
      <w:szCs w:val="32"/>
    </w:rPr>
  </w:style>
  <w:style w:type="table" w:customStyle="1" w:styleId="TableGrid1">
    <w:name w:val="Table Grid1"/>
    <w:basedOn w:val="TableNormal"/>
    <w:next w:val="TableGrid"/>
    <w:uiPriority w:val="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DefaultParagraphFont"/>
    <w:rPr>
      <w:rFonts w:ascii="Arial" w:hAnsi="Arial"/>
      <w:sz w:val="20"/>
    </w:rPr>
  </w:style>
  <w:style w:type="paragraph" w:styleId="BlockText">
    <w:name w:val="Block Text"/>
    <w:basedOn w:val="Normal"/>
    <w:pPr>
      <w:tabs>
        <w:tab w:val="left" w:pos="743"/>
      </w:tabs>
    </w:pPr>
    <w:rPr>
      <w:color w:val="000000"/>
    </w:rPr>
  </w:style>
  <w:style w:type="character" w:customStyle="1" w:styleId="cf01">
    <w:name w:val="cf01"/>
    <w:basedOn w:val="DefaultParagraphFont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paragraph" w:customStyle="1" w:styleId="Standard">
    <w:name w:val="Standard"/>
    <w:link w:val="StandardChar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customStyle="1" w:styleId="StandardChar">
    <w:name w:val="Standard Char"/>
    <w:basedOn w:val="DefaultParagraphFont"/>
    <w:link w:val="Standard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styleId="Hyperlink">
    <w:name w:val="Hyperlink"/>
    <w:basedOn w:val="DefaultParagraphFont"/>
    <w:unhideWhenUsed/>
    <w:rPr>
      <w:color w:val="467886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C8258D"/>
    <w:pPr>
      <w:spacing w:after="0" w:line="240" w:lineRule="auto"/>
    </w:pPr>
    <w:rPr>
      <w:rFonts w:ascii="Segoe UI Semilight" w:eastAsia="Times New Roman" w:hAnsi="Segoe UI Semilight" w:cs="Segoe UI Semilight"/>
      <w:kern w:val="0"/>
      <w:sz w:val="22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C8258D"/>
    <w:rPr>
      <w:sz w:val="16"/>
      <w:szCs w:val="16"/>
    </w:rPr>
  </w:style>
  <w:style w:type="paragraph" w:styleId="CommentText">
    <w:name w:val="annotation text"/>
    <w:basedOn w:val="Normal"/>
    <w:link w:val="CommentTextChar1"/>
    <w:unhideWhenUsed/>
    <w:rsid w:val="00C8258D"/>
    <w:rPr>
      <w:sz w:val="20"/>
    </w:rPr>
  </w:style>
  <w:style w:type="character" w:customStyle="1" w:styleId="CommentTextChar1">
    <w:name w:val="Comment Text Char1"/>
    <w:basedOn w:val="DefaultParagraphFont"/>
    <w:link w:val="CommentText"/>
    <w:rsid w:val="00C8258D"/>
    <w:rPr>
      <w:rFonts w:ascii="Segoe UI Semilight" w:eastAsia="Times New Roman" w:hAnsi="Segoe UI Semilight" w:cs="Segoe UI Semilight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58D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C8258D"/>
    <w:rPr>
      <w:rFonts w:ascii="Segoe UI Semilight" w:eastAsia="Times New Roman" w:hAnsi="Segoe UI Semilight" w:cs="Segoe UI Semilight"/>
      <w:b/>
      <w:bCs/>
      <w:kern w:val="0"/>
      <w:sz w:val="20"/>
      <w:szCs w:val="2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4231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A2DEA8FCF64B1F87B27788BBBBF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631A7-877B-4582-BA28-AF762C33B4BD}"/>
      </w:docPartPr>
      <w:docPartBody>
        <w:p w:rsidR="00CB15D9" w:rsidRDefault="00FB4202" w:rsidP="00FB4202">
          <w:pPr>
            <w:pStyle w:val="A1A2DEA8FCF64B1F87B27788BBBBFA231"/>
          </w:pPr>
          <w:r w:rsidRPr="00442317">
            <w:rPr>
              <w:rFonts w:ascii="Bai Jamjuree" w:hAnsi="Bai Jamjuree" w:cs="Times New Roman"/>
              <w:color w:val="0070C0"/>
              <w:sz w:val="20"/>
              <w:lang w:val="lt-LT"/>
            </w:rPr>
            <w:t>Pasirinkti</w:t>
          </w:r>
        </w:p>
      </w:docPartBody>
    </w:docPart>
    <w:docPart>
      <w:docPartPr>
        <w:name w:val="549EAE5A4EDC4A1696E9CBAB63BCB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B0A21-2AA2-4F6D-ACB3-A7C3733FAA6E}"/>
      </w:docPartPr>
      <w:docPartBody>
        <w:p w:rsidR="00CB15D9" w:rsidRDefault="00FB4202" w:rsidP="00FB4202">
          <w:pPr>
            <w:pStyle w:val="549EAE5A4EDC4A1696E9CBAB63BCB44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432B679DB04E32B2BFFFB5E5233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AECAE-6823-4641-A62A-74077A0D08FE}"/>
      </w:docPartPr>
      <w:docPartBody>
        <w:p w:rsidR="00CB15D9" w:rsidRDefault="00FB4202" w:rsidP="00FB4202">
          <w:pPr>
            <w:pStyle w:val="D9432B679DB04E32B2BFFFB5E52338B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05C8F8F81DA4875919E0DBFF7D4C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54E2C-2EC3-474E-8085-8177DA523BA3}"/>
      </w:docPartPr>
      <w:docPartBody>
        <w:p w:rsidR="00CB15D9" w:rsidRDefault="00FB4202" w:rsidP="00FB4202">
          <w:pPr>
            <w:pStyle w:val="F05C8F8F81DA4875919E0DBFF7D4C26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B87CB5A3E340FE880051F565A9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64E4A-32A1-4883-9AB3-2554CB418F76}"/>
      </w:docPartPr>
      <w:docPartBody>
        <w:p w:rsidR="00CB15D9" w:rsidRDefault="00FB4202" w:rsidP="00FB4202">
          <w:pPr>
            <w:pStyle w:val="A1B87CB5A3E340FE880051F565A920F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3A1244EB0DC42AB8D79CD8B2B9EF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05811-2164-40B0-B99F-33E5E87F571C}"/>
      </w:docPartPr>
      <w:docPartBody>
        <w:p w:rsidR="00CB15D9" w:rsidRDefault="00FB4202" w:rsidP="00FB4202">
          <w:pPr>
            <w:pStyle w:val="73A1244EB0DC42AB8D79CD8B2B9EFE0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3A69461C1714FEEB4D08A4337E30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BAFF4-1C4A-4DA3-AF03-10952B5BB484}"/>
      </w:docPartPr>
      <w:docPartBody>
        <w:p w:rsidR="00CB15D9" w:rsidRDefault="00FB4202" w:rsidP="00FB4202">
          <w:pPr>
            <w:pStyle w:val="83A69461C1714FEEB4D08A4337E3090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4DCA8649CD94F5483A85E8F55D5B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7D44C-7C73-4205-BC9D-FFA853FD0C54}"/>
      </w:docPartPr>
      <w:docPartBody>
        <w:p w:rsidR="00CB15D9" w:rsidRDefault="00FB4202" w:rsidP="00FB4202">
          <w:pPr>
            <w:pStyle w:val="D4DCA8649CD94F5483A85E8F55D5BDE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BD5587B69CC45B6A5404EADAE8D3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CC8B1-F2D1-485C-B93E-AF97EFC4CCDA}"/>
      </w:docPartPr>
      <w:docPartBody>
        <w:p w:rsidR="00CB15D9" w:rsidRDefault="00FB4202" w:rsidP="00FB4202">
          <w:pPr>
            <w:pStyle w:val="0BD5587B69CC45B6A5404EADAE8D321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750DDA4798C43C38ECECE8F2BA90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C901-042A-4884-96F6-A9BC99606E1C}"/>
      </w:docPartPr>
      <w:docPartBody>
        <w:p w:rsidR="00CB15D9" w:rsidRDefault="00FB4202" w:rsidP="00FB4202">
          <w:pPr>
            <w:pStyle w:val="B750DDA4798C43C38ECECE8F2BA9058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772EDBFF5EF4CBDA51587F4CB260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5B695-7420-40B5-81D7-AE7D45173154}"/>
      </w:docPartPr>
      <w:docPartBody>
        <w:p w:rsidR="00CB15D9" w:rsidRDefault="00FB4202" w:rsidP="00FB4202">
          <w:pPr>
            <w:pStyle w:val="6772EDBFF5EF4CBDA51587F4CB26071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96098502BA8499CAAADF5A55158F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79AC4-CF9E-4AB7-A57B-4B20876C830C}"/>
      </w:docPartPr>
      <w:docPartBody>
        <w:p w:rsidR="00CB15D9" w:rsidRDefault="00FB4202" w:rsidP="00FB4202">
          <w:pPr>
            <w:pStyle w:val="396098502BA8499CAAADF5A55158FDC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5360CC4B23F49A1AB8263BD03F87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607A2-6B32-4926-9DFD-5EAD621A1E19}"/>
      </w:docPartPr>
      <w:docPartBody>
        <w:p w:rsidR="00CB15D9" w:rsidRDefault="00FB4202" w:rsidP="00FB4202">
          <w:pPr>
            <w:pStyle w:val="35360CC4B23F49A1AB8263BD03F87F0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7E19C767A2B4077BC4896F9FEBDC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229DD-5639-4A06-A1C7-3C4C01DD48ED}"/>
      </w:docPartPr>
      <w:docPartBody>
        <w:p w:rsidR="00CB15D9" w:rsidRDefault="00FB4202" w:rsidP="00FB4202">
          <w:pPr>
            <w:pStyle w:val="F7E19C767A2B4077BC4896F9FEBDCED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DEFFEC1ABBB40598A2E512352AEA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9D0D0-E97A-4401-B808-F42F7E49CDE1}"/>
      </w:docPartPr>
      <w:docPartBody>
        <w:p w:rsidR="00CB15D9" w:rsidRDefault="00FB4202" w:rsidP="00FB4202">
          <w:pPr>
            <w:pStyle w:val="6DEFFEC1ABBB40598A2E512352AEA87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66D832CA1C2442EB5D15198742D9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B4451-E41A-44FB-920B-6BD600029F94}"/>
      </w:docPartPr>
      <w:docPartBody>
        <w:p w:rsidR="00CB15D9" w:rsidRDefault="00FB4202" w:rsidP="00FB4202">
          <w:pPr>
            <w:pStyle w:val="F66D832CA1C2442EB5D15198742D974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CD01DE4C96043FD9777EE0FD1714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7571B-A148-4B64-80AF-7CCD38293A59}"/>
      </w:docPartPr>
      <w:docPartBody>
        <w:p w:rsidR="00CB15D9" w:rsidRDefault="00FB4202" w:rsidP="00FB4202">
          <w:pPr>
            <w:pStyle w:val="6CD01DE4C96043FD9777EE0FD171444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1E9FAB97965F4F929AE4A6A2D95D4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3553E-2DE2-4BCC-B388-8A224F58A822}"/>
      </w:docPartPr>
      <w:docPartBody>
        <w:p w:rsidR="00CB15D9" w:rsidRDefault="00FB4202" w:rsidP="00FB4202">
          <w:pPr>
            <w:pStyle w:val="1E9FAB97965F4F929AE4A6A2D95D463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4A64E4553384DC1A73D955199A83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74179-A19D-4768-BA16-2122D4F8C03A}"/>
      </w:docPartPr>
      <w:docPartBody>
        <w:p w:rsidR="00CB15D9" w:rsidRDefault="00FB4202" w:rsidP="00FB4202">
          <w:pPr>
            <w:pStyle w:val="04A64E4553384DC1A73D955199A8303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A825BD0FE6C4F58B1D36A0BF68F8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3C065-8085-407F-8B31-8A102504581F}"/>
      </w:docPartPr>
      <w:docPartBody>
        <w:p w:rsidR="00CB15D9" w:rsidRDefault="00FB4202" w:rsidP="00FB4202">
          <w:pPr>
            <w:pStyle w:val="9A825BD0FE6C4F58B1D36A0BF68F8F3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8599A9CD82C4A12850082D0C2848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B7A50-0C14-4623-ACFB-440546DBE626}"/>
      </w:docPartPr>
      <w:docPartBody>
        <w:p w:rsidR="00CB15D9" w:rsidRDefault="00FB4202" w:rsidP="00FB4202">
          <w:pPr>
            <w:pStyle w:val="08599A9CD82C4A12850082D0C284894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8F736C834C548059F2E75D98C376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F2A80-E49A-4794-B017-647C9CCF2EA2}"/>
      </w:docPartPr>
      <w:docPartBody>
        <w:p w:rsidR="00CB15D9" w:rsidRDefault="00FB4202" w:rsidP="00FB4202">
          <w:pPr>
            <w:pStyle w:val="38F736C834C548059F2E75D98C3768F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50B548003BA4110AF0AEBBA1B37B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C43B-E9A9-4051-A9C7-7D8EACA4B6B9}"/>
      </w:docPartPr>
      <w:docPartBody>
        <w:p w:rsidR="00CB15D9" w:rsidRDefault="00FB4202" w:rsidP="00FB4202">
          <w:pPr>
            <w:pStyle w:val="050B548003BA4110AF0AEBBA1B37B24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EAB99503E064DD0A3DA9630F7603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BF887-F72E-43CB-A66A-5FC3FC5934FD}"/>
      </w:docPartPr>
      <w:docPartBody>
        <w:p w:rsidR="00CB15D9" w:rsidRDefault="00FB4202" w:rsidP="00FB4202">
          <w:pPr>
            <w:pStyle w:val="8EAB99503E064DD0A3DA9630F7603FA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4C433F02C0245F0A98F2E8E148FA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FB8D1-FBA2-417D-BA7E-725F50F8CF9C}"/>
      </w:docPartPr>
      <w:docPartBody>
        <w:p w:rsidR="00CB15D9" w:rsidRDefault="00FB4202" w:rsidP="00FB4202">
          <w:pPr>
            <w:pStyle w:val="F4C433F02C0245F0A98F2E8E148FA80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4DBEAF6BC644C58AC71DC6989A6C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C4677-3718-403B-865B-34EC04A5545F}"/>
      </w:docPartPr>
      <w:docPartBody>
        <w:p w:rsidR="00CB15D9" w:rsidRDefault="00FB4202" w:rsidP="00FB4202">
          <w:pPr>
            <w:pStyle w:val="04DBEAF6BC644C58AC71DC6989A6C9A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875BBB56B1549718FC3BEF9C1AF8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F36A3-500A-4661-BA92-783F6CB346E6}"/>
      </w:docPartPr>
      <w:docPartBody>
        <w:p w:rsidR="00CB15D9" w:rsidRDefault="00FB4202" w:rsidP="00FB4202">
          <w:pPr>
            <w:pStyle w:val="B875BBB56B1549718FC3BEF9C1AF8E8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CB337D0DD014FC08F1636D76092F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0DEF1-9759-4EFD-8ADF-AC3B79CEF4D2}"/>
      </w:docPartPr>
      <w:docPartBody>
        <w:p w:rsidR="00CB15D9" w:rsidRDefault="00FB4202" w:rsidP="00FB4202">
          <w:pPr>
            <w:pStyle w:val="8CB337D0DD014FC08F1636D76092FC2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8A20FDBC7774CDB9F9B677C4993C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B878E-2EA8-47AA-8D25-E421B8DA6FD0}"/>
      </w:docPartPr>
      <w:docPartBody>
        <w:p w:rsidR="00CB15D9" w:rsidRDefault="00FB4202" w:rsidP="00FB4202">
          <w:pPr>
            <w:pStyle w:val="98A20FDBC7774CDB9F9B677C4993C2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C0FFCAD0848410490DA7D3623D84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B4440-1BD5-4880-AE67-266726846459}"/>
      </w:docPartPr>
      <w:docPartBody>
        <w:p w:rsidR="00CB15D9" w:rsidRDefault="00FB4202" w:rsidP="00FB4202">
          <w:pPr>
            <w:pStyle w:val="4C0FFCAD0848410490DA7D3623D84F5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A6C976AC3F49108FBD7C07DF459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D2D81-4DBB-444E-8A9B-AF844044195F}"/>
      </w:docPartPr>
      <w:docPartBody>
        <w:p w:rsidR="00CB15D9" w:rsidRDefault="00FB4202" w:rsidP="00FB4202">
          <w:pPr>
            <w:pStyle w:val="D9A6C976AC3F49108FBD7C07DF45941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48853118C8549288E8D9D37ABD8A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01BD4-856B-4E6B-BCC1-61E2306EBF50}"/>
      </w:docPartPr>
      <w:docPartBody>
        <w:p w:rsidR="00CB15D9" w:rsidRDefault="00FB4202" w:rsidP="00FB4202">
          <w:pPr>
            <w:pStyle w:val="648853118C8549288E8D9D37ABD8A32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CCA06AB87464BFC89FC06C0F0782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28704-4EE6-4E5F-ABD3-74D6ED2AACB1}"/>
      </w:docPartPr>
      <w:docPartBody>
        <w:p w:rsidR="00CB15D9" w:rsidRDefault="00FB4202" w:rsidP="00FB4202">
          <w:pPr>
            <w:pStyle w:val="ECCA06AB87464BFC89FC06C0F0782D0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AA5D4ADD19043559F1505783B015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91196-C9CF-47FB-A7BC-2FD10F4BB34A}"/>
      </w:docPartPr>
      <w:docPartBody>
        <w:p w:rsidR="00CB15D9" w:rsidRDefault="00FB4202" w:rsidP="00FB4202">
          <w:pPr>
            <w:pStyle w:val="CAA5D4ADD19043559F1505783B0151D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B7ED571248C40C69F17E4CB19137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D5CA6-9011-4AD3-B0E8-74C52B68FBBB}"/>
      </w:docPartPr>
      <w:docPartBody>
        <w:p w:rsidR="00CB15D9" w:rsidRDefault="00FB4202" w:rsidP="00FB4202">
          <w:pPr>
            <w:pStyle w:val="CB7ED571248C40C69F17E4CB19137D6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B7F59E0F709463C983B1E106C7A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CE5F1-E6BE-4C63-8727-A4A2C234E5DA}"/>
      </w:docPartPr>
      <w:docPartBody>
        <w:p w:rsidR="00CB15D9" w:rsidRDefault="00FB4202" w:rsidP="00FB4202">
          <w:pPr>
            <w:pStyle w:val="4B7F59E0F709463C983B1E106C7AF8D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731040D1CA549DCBA221C98A1739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B51CC-7373-48A0-8689-BAB29FFD8C23}"/>
      </w:docPartPr>
      <w:docPartBody>
        <w:p w:rsidR="00CB15D9" w:rsidRDefault="00FB4202" w:rsidP="00FB4202">
          <w:pPr>
            <w:pStyle w:val="3731040D1CA549DCBA221C98A1739E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FF89D843ED44793A868AF8B6A478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D44E7-C262-4ABF-900D-27AFB6013FEB}"/>
      </w:docPartPr>
      <w:docPartBody>
        <w:p w:rsidR="00CB15D9" w:rsidRDefault="00FB4202" w:rsidP="00FB4202">
          <w:pPr>
            <w:pStyle w:val="AFF89D843ED44793A868AF8B6A47882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3839E8ED0054306879B6C95FAE26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079CF-BD42-4772-89E7-2CDE0CFC7C91}"/>
      </w:docPartPr>
      <w:docPartBody>
        <w:p w:rsidR="00CB15D9" w:rsidRDefault="00FB4202" w:rsidP="00FB4202">
          <w:pPr>
            <w:pStyle w:val="D3839E8ED0054306879B6C95FAE26FFD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2B5C3B92E744DB8875DEDB79263F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1121D-8C32-4B93-A929-5B1FE4BDF4BA}"/>
      </w:docPartPr>
      <w:docPartBody>
        <w:p w:rsidR="00CB15D9" w:rsidRDefault="00FB4202" w:rsidP="00FB4202">
          <w:pPr>
            <w:pStyle w:val="72B5C3B92E744DB8875DEDB79263FB6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8BC254E81354D83A45E29DA6682C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4BCD4-3E2F-4889-97C5-2725793AF691}"/>
      </w:docPartPr>
      <w:docPartBody>
        <w:p w:rsidR="00CB15D9" w:rsidRDefault="00FB4202" w:rsidP="00FB4202">
          <w:pPr>
            <w:pStyle w:val="98BC254E81354D83A45E29DA6682CF1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D87451C67F04B13A4644EE347C5B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B221B-00FD-4C07-B23C-100AF190F909}"/>
      </w:docPartPr>
      <w:docPartBody>
        <w:p w:rsidR="00CB15D9" w:rsidRDefault="00FB4202" w:rsidP="00FB4202">
          <w:pPr>
            <w:pStyle w:val="8D87451C67F04B13A4644EE347C5B78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2BF5E4B17A0478B842B160C1C5A7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28AF4-6115-4863-9BB2-ACCF7E96A1FB}"/>
      </w:docPartPr>
      <w:docPartBody>
        <w:p w:rsidR="00CB15D9" w:rsidRDefault="00FB4202" w:rsidP="00FB4202">
          <w:pPr>
            <w:pStyle w:val="62BF5E4B17A0478B842B160C1C5A7FA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0E3469F0FC042D2927958D383ECD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405B4-68A6-4E8A-90FC-0601FB72E784}"/>
      </w:docPartPr>
      <w:docPartBody>
        <w:p w:rsidR="00CB15D9" w:rsidRDefault="00FB4202" w:rsidP="00FB4202">
          <w:pPr>
            <w:pStyle w:val="E0E3469F0FC042D2927958D383ECD57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FCC457BF773463A90722932FC158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E4C2F-FF97-4A15-98BB-0A6FD6474C78}"/>
      </w:docPartPr>
      <w:docPartBody>
        <w:p w:rsidR="00CB15D9" w:rsidRDefault="00FB4202" w:rsidP="00FB4202">
          <w:pPr>
            <w:pStyle w:val="7FCC457BF773463A90722932FC1585E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9753C91E704E398461EAADD30B1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BCF0-FE71-43C0-AD68-968F214FC045}"/>
      </w:docPartPr>
      <w:docPartBody>
        <w:p w:rsidR="00CB15D9" w:rsidRDefault="00FB4202" w:rsidP="00FB4202">
          <w:pPr>
            <w:pStyle w:val="D89753C91E704E398461EAADD30B191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83CB3F9570A4D9B95EFBB79F910F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0716F-4791-41C2-9012-68567475E6DA}"/>
      </w:docPartPr>
      <w:docPartBody>
        <w:p w:rsidR="00CB15D9" w:rsidRDefault="00FB4202" w:rsidP="00FB4202">
          <w:pPr>
            <w:pStyle w:val="583CB3F9570A4D9B95EFBB79F910F21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98FF3739FC4C6F93C2F193AA854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2E10E-11F2-4427-8030-F84ED80EC201}"/>
      </w:docPartPr>
      <w:docPartBody>
        <w:p w:rsidR="00CB15D9" w:rsidRDefault="00FB4202" w:rsidP="00FB4202">
          <w:pPr>
            <w:pStyle w:val="D898FF3739FC4C6F93C2F193AA854A9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56C87E1D34B4F64915FC57A69845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8B597-773F-4A4E-952F-5728AF319B92}"/>
      </w:docPartPr>
      <w:docPartBody>
        <w:p w:rsidR="00CB15D9" w:rsidRDefault="00FB4202" w:rsidP="00FB4202">
          <w:pPr>
            <w:pStyle w:val="C56C87E1D34B4F64915FC57A69845FF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45EA3B7552A468B92B5247D3FCE7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AE83F-E54E-46A4-91A0-BFF234C9320E}"/>
      </w:docPartPr>
      <w:docPartBody>
        <w:p w:rsidR="00CB15D9" w:rsidRDefault="00FB4202" w:rsidP="00FB4202">
          <w:pPr>
            <w:pStyle w:val="445EA3B7552A468B92B5247D3FCE757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505DE1682A547AEA3369AF3F96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C7B28-BD55-449A-AAD9-4A513191497D}"/>
      </w:docPartPr>
      <w:docPartBody>
        <w:p w:rsidR="00CB15D9" w:rsidRDefault="00FB4202" w:rsidP="00FB4202">
          <w:pPr>
            <w:pStyle w:val="6505DE1682A547AEA3369AF3F961343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D7E1B1274934F4FA9335855FDAA8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476EF-4476-4E1E-8E4A-DA35C27DE155}"/>
      </w:docPartPr>
      <w:docPartBody>
        <w:p w:rsidR="00CB15D9" w:rsidRDefault="00FB4202" w:rsidP="00FB4202">
          <w:pPr>
            <w:pStyle w:val="4D7E1B1274934F4FA9335855FDAA8C6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5D4DEE48F75488B8E585B5038599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2EE5F-797D-4E1C-AE15-BD65EF9D9477}"/>
      </w:docPartPr>
      <w:docPartBody>
        <w:p w:rsidR="00CB15D9" w:rsidRDefault="00FB4202" w:rsidP="00FB4202">
          <w:pPr>
            <w:pStyle w:val="C5D4DEE48F75488B8E585B503859935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E7B24E51EDB45F0856DD82D9AEDE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ADAB0-AC40-48B8-9803-42C7CD1DD54F}"/>
      </w:docPartPr>
      <w:docPartBody>
        <w:p w:rsidR="00CB15D9" w:rsidRDefault="00FB4202" w:rsidP="00FB4202">
          <w:pPr>
            <w:pStyle w:val="0E7B24E51EDB45F0856DD82D9AEDE6B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AEF2196BE64DB4ABB1F47AC2D4B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1E909-77F5-4060-9B2E-5A74401B9341}"/>
      </w:docPartPr>
      <w:docPartBody>
        <w:p w:rsidR="00CB15D9" w:rsidRDefault="00FB4202" w:rsidP="00FB4202">
          <w:pPr>
            <w:pStyle w:val="A1AEF2196BE64DB4ABB1F47AC2D4B57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F867C79755147229F2AA58FDF28B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D98C8-65D5-4722-9FF4-70C469148687}"/>
      </w:docPartPr>
      <w:docPartBody>
        <w:p w:rsidR="00CB15D9" w:rsidRDefault="00FB4202" w:rsidP="00FB4202">
          <w:pPr>
            <w:pStyle w:val="0F867C79755147229F2AA58FDF28BD1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A834BD5F74543EB9D68B14EDF410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AAD38-55B3-4DD6-A673-B30C4F5EA418}"/>
      </w:docPartPr>
      <w:docPartBody>
        <w:p w:rsidR="00CB15D9" w:rsidRDefault="00FB4202" w:rsidP="00FB4202">
          <w:pPr>
            <w:pStyle w:val="AA834BD5F74543EB9D68B14EDF41079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79A1D281B3C48E780A58C381A0E8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BF329-9CFF-4A54-9741-59CDDCADBEA9}"/>
      </w:docPartPr>
      <w:docPartBody>
        <w:p w:rsidR="00CB15D9" w:rsidRDefault="00FB4202" w:rsidP="00FB4202">
          <w:pPr>
            <w:pStyle w:val="479A1D281B3C48E780A58C381A0E8A3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A435851A4304688B16DF4BB01E3D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B83D1-2696-4A90-BA27-10E5A21BD227}"/>
      </w:docPartPr>
      <w:docPartBody>
        <w:p w:rsidR="00CB15D9" w:rsidRDefault="00FB4202" w:rsidP="00FB4202">
          <w:pPr>
            <w:pStyle w:val="3A435851A4304688B16DF4BB01E3D69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733347A7A3E4D3CAF17369ED533F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C5AB7-E315-4AEB-8B9C-1CF4D98ADF77}"/>
      </w:docPartPr>
      <w:docPartBody>
        <w:p w:rsidR="00CB15D9" w:rsidRDefault="00FB4202" w:rsidP="00FB4202">
          <w:pPr>
            <w:pStyle w:val="C733347A7A3E4D3CAF17369ED533F60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1A1C5A5D698467ABA9E774C2303D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EFEB-8C4C-48B5-831B-C0B503F3B936}"/>
      </w:docPartPr>
      <w:docPartBody>
        <w:p w:rsidR="00CB15D9" w:rsidRDefault="00FB4202" w:rsidP="00FB4202">
          <w:pPr>
            <w:pStyle w:val="31A1C5A5D698467ABA9E774C2303D80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16137E38F814B30830D214A7762D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A0BE6-4E89-4074-ADA6-421D3CBA4DD3}"/>
      </w:docPartPr>
      <w:docPartBody>
        <w:p w:rsidR="00CB15D9" w:rsidRDefault="00FB4202" w:rsidP="00FB4202">
          <w:pPr>
            <w:pStyle w:val="A16137E38F814B30830D214A7762DBD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9740756BCA141309D668DD056AD8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F4EB3-87E0-4C0C-83D2-C77F41A641DB}"/>
      </w:docPartPr>
      <w:docPartBody>
        <w:p w:rsidR="00CB15D9" w:rsidRDefault="00FB4202" w:rsidP="00FB4202">
          <w:pPr>
            <w:pStyle w:val="E9740756BCA141309D668DD056AD8A8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7CD4F823E2841BA8E815C7D66F94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C7F9-3191-409D-AC80-D1D60A1D0BE0}"/>
      </w:docPartPr>
      <w:docPartBody>
        <w:p w:rsidR="00CB15D9" w:rsidRDefault="00FB4202" w:rsidP="00FB4202">
          <w:pPr>
            <w:pStyle w:val="97CD4F823E2841BA8E815C7D66F94DF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3843D62BA2549C99C6C522ED1419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5A0A-A1F2-42FB-9095-BD56AFC66A41}"/>
      </w:docPartPr>
      <w:docPartBody>
        <w:p w:rsidR="00CB15D9" w:rsidRDefault="00FB4202" w:rsidP="00FB4202">
          <w:pPr>
            <w:pStyle w:val="53843D62BA2549C99C6C522ED14198B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9255D7E115148858579C5CAFC3A1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0F98F-0AD5-4954-8759-5DBF461ECC3E}"/>
      </w:docPartPr>
      <w:docPartBody>
        <w:p w:rsidR="00CB15D9" w:rsidRDefault="00FB4202" w:rsidP="00FB4202">
          <w:pPr>
            <w:pStyle w:val="D9255D7E115148858579C5CAFC3A18E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62A41EC9FAB4B9D96D36F4BAF5FE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C9D25-22A7-4331-AAAC-99A5E7CA3F4D}"/>
      </w:docPartPr>
      <w:docPartBody>
        <w:p w:rsidR="00CB15D9" w:rsidRDefault="00FB4202" w:rsidP="00FB4202">
          <w:pPr>
            <w:pStyle w:val="362A41EC9FAB4B9D96D36F4BAF5FE2D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3520028BE2D4F8F8D0278CF38064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2696A-E022-4F66-9A96-46907F867B25}"/>
      </w:docPartPr>
      <w:docPartBody>
        <w:p w:rsidR="00CB15D9" w:rsidRDefault="00FB4202" w:rsidP="00FB4202">
          <w:pPr>
            <w:pStyle w:val="03520028BE2D4F8F8D0278CF380646D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3C5B91EB8BB4229BC6D0DFF72BC7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64F12-93BD-4168-A84D-980D905914A7}"/>
      </w:docPartPr>
      <w:docPartBody>
        <w:p w:rsidR="00CB15D9" w:rsidRDefault="00FB4202" w:rsidP="00FB4202">
          <w:pPr>
            <w:pStyle w:val="E3C5B91EB8BB4229BC6D0DFF72BC74E7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5D22AA635644C39A354B989AD063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94BB7-E9FF-4343-B57B-44511A97854F}"/>
      </w:docPartPr>
      <w:docPartBody>
        <w:p w:rsidR="00CB15D9" w:rsidRDefault="00FB4202" w:rsidP="00FB4202">
          <w:pPr>
            <w:pStyle w:val="85D22AA635644C39A354B989AD06326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991CA8A3E604C15B30EEDB2A0A53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5635C-7D26-463A-B9CE-701189C94DC7}"/>
      </w:docPartPr>
      <w:docPartBody>
        <w:p w:rsidR="00CB15D9" w:rsidRDefault="00FB4202" w:rsidP="00FB4202">
          <w:pPr>
            <w:pStyle w:val="A991CA8A3E604C15B30EEDB2A0A5393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8B0B01E31D044EBA6788A1C629B3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6615D-DB1A-4877-A0AD-D462D035F7A6}"/>
      </w:docPartPr>
      <w:docPartBody>
        <w:p w:rsidR="00CB15D9" w:rsidRDefault="00FB4202" w:rsidP="00FB4202">
          <w:pPr>
            <w:pStyle w:val="D8B0B01E31D044EBA6788A1C629B39ED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23804D679574E52972B8FDAC4C43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B78DE-DD0B-4CE2-B454-5346A2AAFE6C}"/>
      </w:docPartPr>
      <w:docPartBody>
        <w:p w:rsidR="00CB15D9" w:rsidRDefault="00FB4202" w:rsidP="00FB4202">
          <w:pPr>
            <w:pStyle w:val="823804D679574E52972B8FDAC4C43618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FCC6AE84AAD4F409C9A87C2A8F55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73E8B-E8A7-43A8-95B9-9F9BBD334103}"/>
      </w:docPartPr>
      <w:docPartBody>
        <w:p w:rsidR="00CB15D9" w:rsidRDefault="00FB4202" w:rsidP="00FB4202">
          <w:pPr>
            <w:pStyle w:val="EFCC6AE84AAD4F409C9A87C2A8F552D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C2F0DA2E6594610A7B56E4C4C41E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03BB9-0F83-47F4-8C6D-7380E8890ED7}"/>
      </w:docPartPr>
      <w:docPartBody>
        <w:p w:rsidR="00CB15D9" w:rsidRDefault="00FB4202" w:rsidP="00FB4202">
          <w:pPr>
            <w:pStyle w:val="AC2F0DA2E6594610A7B56E4C4C41E59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4C68A280B684461A94A37C87ACD6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DB3C9-2AB6-4572-A4FE-6325C9F6D9F3}"/>
      </w:docPartPr>
      <w:docPartBody>
        <w:p w:rsidR="00CB15D9" w:rsidRDefault="00FB4202" w:rsidP="00FB4202">
          <w:pPr>
            <w:pStyle w:val="64C68A280B684461A94A37C87ACD6DA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83996820BF04374A380204817B90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449C3-E2B2-4A27-AF25-90F66BF1A3A3}"/>
      </w:docPartPr>
      <w:docPartBody>
        <w:p w:rsidR="00CB15D9" w:rsidRDefault="00FB4202" w:rsidP="00FB4202">
          <w:pPr>
            <w:pStyle w:val="C83996820BF04374A380204817B9096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1DCEB63458E4FB692404264FF85F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C0F84-3122-4CD6-87CA-6C99CA1B72F8}"/>
      </w:docPartPr>
      <w:docPartBody>
        <w:p w:rsidR="00CB15D9" w:rsidRDefault="00FB4202" w:rsidP="00FB4202">
          <w:pPr>
            <w:pStyle w:val="B1DCEB63458E4FB692404264FF85F67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3E26EBCADEF4D9EBC5A04D63027F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A4A8A-4ED0-4339-88E1-8EAF4572B367}"/>
      </w:docPartPr>
      <w:docPartBody>
        <w:p w:rsidR="00CB15D9" w:rsidRDefault="00FB4202" w:rsidP="00FB4202">
          <w:pPr>
            <w:pStyle w:val="B3E26EBCADEF4D9EBC5A04D63027F1C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7AB88AB58094733AA5DFB1ED9CAC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2551E-2E3B-4B27-888E-0F84C3DEBC1C}"/>
      </w:docPartPr>
      <w:docPartBody>
        <w:p w:rsidR="00CB15D9" w:rsidRDefault="00FB4202" w:rsidP="00FB4202">
          <w:pPr>
            <w:pStyle w:val="E7AB88AB58094733AA5DFB1ED9CAC21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8BD60A4EBD14D7E895579145597F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D1DAA-B3EA-448C-A500-BE41752FEDA6}"/>
      </w:docPartPr>
      <w:docPartBody>
        <w:p w:rsidR="007E3099" w:rsidRDefault="007E3099">
          <w:pPr>
            <w:pStyle w:val="28BD60A4EBD14D7E895579145597F8D4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1B1FAF1F93BA4C2283E82C3A7102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752A0-DB1B-4883-8747-9EA9F743AC02}"/>
      </w:docPartPr>
      <w:docPartBody>
        <w:p w:rsidR="007E3099" w:rsidRDefault="007E3099">
          <w:pPr>
            <w:pStyle w:val="1B1FAF1F93BA4C2283E82C3A710224AC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773EEBF374E416099D5112E742C1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6B893-4958-4A71-9BD8-07F2B2BB397E}"/>
      </w:docPartPr>
      <w:docPartBody>
        <w:p w:rsidR="007E3099" w:rsidRDefault="007E3099">
          <w:pPr>
            <w:pStyle w:val="8773EEBF374E416099D5112E742C10A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6A6E85E04384E46BC7568FD7A081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F054E-B2E6-4B1F-97A3-0ADE99657275}"/>
      </w:docPartPr>
      <w:docPartBody>
        <w:p w:rsidR="00663475" w:rsidRDefault="00911E1B" w:rsidP="00911E1B">
          <w:pPr>
            <w:pStyle w:val="46A6E85E04384E46BC7568FD7A0818F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68E865114FB4D678AEAD3E19343B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EF665-819C-45AA-816E-4AE17B757364}"/>
      </w:docPartPr>
      <w:docPartBody>
        <w:p w:rsidR="00663475" w:rsidRDefault="00911E1B" w:rsidP="00911E1B">
          <w:pPr>
            <w:pStyle w:val="468E865114FB4D678AEAD3E19343BA0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2F2F4E4838F48FEBB3AA63BF0B19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D64E5-2DAF-49A1-A8E2-E4C408BE3B65}"/>
      </w:docPartPr>
      <w:docPartBody>
        <w:p w:rsidR="00663475" w:rsidRDefault="00911E1B" w:rsidP="00911E1B">
          <w:pPr>
            <w:pStyle w:val="52F2F4E4838F48FEBB3AA63BF0B19CD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86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02"/>
    <w:rsid w:val="00002645"/>
    <w:rsid w:val="00122ADD"/>
    <w:rsid w:val="001A0348"/>
    <w:rsid w:val="001C073B"/>
    <w:rsid w:val="00264DDB"/>
    <w:rsid w:val="003420E0"/>
    <w:rsid w:val="005E72E4"/>
    <w:rsid w:val="00637620"/>
    <w:rsid w:val="007E3099"/>
    <w:rsid w:val="00911E1B"/>
    <w:rsid w:val="00987B09"/>
    <w:rsid w:val="00C744E4"/>
    <w:rsid w:val="00CB15D9"/>
    <w:rsid w:val="00F307C1"/>
    <w:rsid w:val="00FA4C27"/>
    <w:rsid w:val="00FB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4202"/>
    <w:rPr>
      <w:color w:val="666666"/>
    </w:rPr>
  </w:style>
  <w:style w:type="paragraph" w:customStyle="1" w:styleId="A1A2DEA8FCF64B1F87B27788BBBBFA231">
    <w:name w:val="A1A2DEA8FCF64B1F87B27788BBBBFA231"/>
    <w:rsid w:val="00FB4202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549EAE5A4EDC4A1696E9CBAB63BCB447">
    <w:name w:val="549EAE5A4EDC4A1696E9CBAB63BCB447"/>
    <w:rsid w:val="00FB4202"/>
  </w:style>
  <w:style w:type="paragraph" w:customStyle="1" w:styleId="D9432B679DB04E32B2BFFFB5E52338B2">
    <w:name w:val="D9432B679DB04E32B2BFFFB5E52338B2"/>
    <w:rsid w:val="00FB4202"/>
  </w:style>
  <w:style w:type="paragraph" w:customStyle="1" w:styleId="F05C8F8F81DA4875919E0DBFF7D4C263">
    <w:name w:val="F05C8F8F81DA4875919E0DBFF7D4C263"/>
    <w:rsid w:val="00FB4202"/>
  </w:style>
  <w:style w:type="paragraph" w:customStyle="1" w:styleId="A1B87CB5A3E340FE880051F565A920F9">
    <w:name w:val="A1B87CB5A3E340FE880051F565A920F9"/>
    <w:rsid w:val="00FB4202"/>
  </w:style>
  <w:style w:type="paragraph" w:customStyle="1" w:styleId="73A1244EB0DC42AB8D79CD8B2B9EFE09">
    <w:name w:val="73A1244EB0DC42AB8D79CD8B2B9EFE09"/>
    <w:rsid w:val="00FB4202"/>
  </w:style>
  <w:style w:type="paragraph" w:customStyle="1" w:styleId="83A69461C1714FEEB4D08A4337E3090B">
    <w:name w:val="83A69461C1714FEEB4D08A4337E3090B"/>
    <w:rsid w:val="00FB4202"/>
  </w:style>
  <w:style w:type="paragraph" w:customStyle="1" w:styleId="D4DCA8649CD94F5483A85E8F55D5BDEE">
    <w:name w:val="D4DCA8649CD94F5483A85E8F55D5BDEE"/>
    <w:rsid w:val="00FB4202"/>
  </w:style>
  <w:style w:type="paragraph" w:customStyle="1" w:styleId="0BD5587B69CC45B6A5404EADAE8D3212">
    <w:name w:val="0BD5587B69CC45B6A5404EADAE8D3212"/>
    <w:rsid w:val="00FB4202"/>
  </w:style>
  <w:style w:type="paragraph" w:customStyle="1" w:styleId="B750DDA4798C43C38ECECE8F2BA90581">
    <w:name w:val="B750DDA4798C43C38ECECE8F2BA90581"/>
    <w:rsid w:val="00FB4202"/>
  </w:style>
  <w:style w:type="paragraph" w:customStyle="1" w:styleId="6772EDBFF5EF4CBDA51587F4CB26071E">
    <w:name w:val="6772EDBFF5EF4CBDA51587F4CB26071E"/>
    <w:rsid w:val="00FB4202"/>
  </w:style>
  <w:style w:type="paragraph" w:customStyle="1" w:styleId="396098502BA8499CAAADF5A55158FDCC">
    <w:name w:val="396098502BA8499CAAADF5A55158FDCC"/>
    <w:rsid w:val="00FB4202"/>
  </w:style>
  <w:style w:type="paragraph" w:customStyle="1" w:styleId="35360CC4B23F49A1AB8263BD03F87F07">
    <w:name w:val="35360CC4B23F49A1AB8263BD03F87F07"/>
    <w:rsid w:val="00FB4202"/>
  </w:style>
  <w:style w:type="paragraph" w:customStyle="1" w:styleId="F7E19C767A2B4077BC4896F9FEBDCEDE">
    <w:name w:val="F7E19C767A2B4077BC4896F9FEBDCEDE"/>
    <w:rsid w:val="00FB4202"/>
  </w:style>
  <w:style w:type="paragraph" w:customStyle="1" w:styleId="6DEFFEC1ABBB40598A2E512352AEA878">
    <w:name w:val="6DEFFEC1ABBB40598A2E512352AEA878"/>
    <w:rsid w:val="00FB4202"/>
  </w:style>
  <w:style w:type="paragraph" w:customStyle="1" w:styleId="F66D832CA1C2442EB5D15198742D974B">
    <w:name w:val="F66D832CA1C2442EB5D15198742D974B"/>
    <w:rsid w:val="00FB4202"/>
  </w:style>
  <w:style w:type="paragraph" w:customStyle="1" w:styleId="6CD01DE4C96043FD9777EE0FD1714443">
    <w:name w:val="6CD01DE4C96043FD9777EE0FD1714443"/>
    <w:rsid w:val="00FB4202"/>
  </w:style>
  <w:style w:type="paragraph" w:customStyle="1" w:styleId="1E9FAB97965F4F929AE4A6A2D95D4632">
    <w:name w:val="1E9FAB97965F4F929AE4A6A2D95D4632"/>
    <w:rsid w:val="00FB4202"/>
  </w:style>
  <w:style w:type="paragraph" w:customStyle="1" w:styleId="04A64E4553384DC1A73D955199A83038">
    <w:name w:val="04A64E4553384DC1A73D955199A83038"/>
    <w:rsid w:val="00FB4202"/>
  </w:style>
  <w:style w:type="paragraph" w:customStyle="1" w:styleId="9A825BD0FE6C4F58B1D36A0BF68F8F3E">
    <w:name w:val="9A825BD0FE6C4F58B1D36A0BF68F8F3E"/>
    <w:rsid w:val="00FB4202"/>
  </w:style>
  <w:style w:type="paragraph" w:customStyle="1" w:styleId="08599A9CD82C4A12850082D0C2848946">
    <w:name w:val="08599A9CD82C4A12850082D0C2848946"/>
    <w:rsid w:val="00FB4202"/>
  </w:style>
  <w:style w:type="paragraph" w:customStyle="1" w:styleId="38F736C834C548059F2E75D98C3768FE">
    <w:name w:val="38F736C834C548059F2E75D98C3768FE"/>
    <w:rsid w:val="00FB4202"/>
  </w:style>
  <w:style w:type="paragraph" w:customStyle="1" w:styleId="050B548003BA4110AF0AEBBA1B37B24C">
    <w:name w:val="050B548003BA4110AF0AEBBA1B37B24C"/>
    <w:rsid w:val="00FB4202"/>
  </w:style>
  <w:style w:type="paragraph" w:customStyle="1" w:styleId="8EAB99503E064DD0A3DA9630F7603FA9">
    <w:name w:val="8EAB99503E064DD0A3DA9630F7603FA9"/>
    <w:rsid w:val="00FB4202"/>
  </w:style>
  <w:style w:type="paragraph" w:customStyle="1" w:styleId="F4C433F02C0245F0A98F2E8E148FA806">
    <w:name w:val="F4C433F02C0245F0A98F2E8E148FA806"/>
    <w:rsid w:val="00FB4202"/>
  </w:style>
  <w:style w:type="paragraph" w:customStyle="1" w:styleId="04DBEAF6BC644C58AC71DC6989A6C9AE">
    <w:name w:val="04DBEAF6BC644C58AC71DC6989A6C9AE"/>
    <w:rsid w:val="00FB4202"/>
  </w:style>
  <w:style w:type="paragraph" w:customStyle="1" w:styleId="B875BBB56B1549718FC3BEF9C1AF8E8B">
    <w:name w:val="B875BBB56B1549718FC3BEF9C1AF8E8B"/>
    <w:rsid w:val="00FB4202"/>
  </w:style>
  <w:style w:type="paragraph" w:customStyle="1" w:styleId="8CB337D0DD014FC08F1636D76092FC26">
    <w:name w:val="8CB337D0DD014FC08F1636D76092FC26"/>
    <w:rsid w:val="00FB4202"/>
  </w:style>
  <w:style w:type="paragraph" w:customStyle="1" w:styleId="98A20FDBC7774CDB9F9B677C4993C279">
    <w:name w:val="98A20FDBC7774CDB9F9B677C4993C279"/>
    <w:rsid w:val="00FB4202"/>
  </w:style>
  <w:style w:type="paragraph" w:customStyle="1" w:styleId="4C0FFCAD0848410490DA7D3623D84F5C">
    <w:name w:val="4C0FFCAD0848410490DA7D3623D84F5C"/>
    <w:rsid w:val="00FB4202"/>
  </w:style>
  <w:style w:type="paragraph" w:customStyle="1" w:styleId="D9A6C976AC3F49108FBD7C07DF459413">
    <w:name w:val="D9A6C976AC3F49108FBD7C07DF459413"/>
    <w:rsid w:val="00FB4202"/>
  </w:style>
  <w:style w:type="paragraph" w:customStyle="1" w:styleId="648853118C8549288E8D9D37ABD8A326">
    <w:name w:val="648853118C8549288E8D9D37ABD8A326"/>
    <w:rsid w:val="00FB4202"/>
  </w:style>
  <w:style w:type="paragraph" w:customStyle="1" w:styleId="ECCA06AB87464BFC89FC06C0F0782D02">
    <w:name w:val="ECCA06AB87464BFC89FC06C0F0782D02"/>
    <w:rsid w:val="00FB4202"/>
  </w:style>
  <w:style w:type="paragraph" w:customStyle="1" w:styleId="CAA5D4ADD19043559F1505783B0151DA">
    <w:name w:val="CAA5D4ADD19043559F1505783B0151DA"/>
    <w:rsid w:val="00FB4202"/>
  </w:style>
  <w:style w:type="paragraph" w:customStyle="1" w:styleId="CB7ED571248C40C69F17E4CB19137D64">
    <w:name w:val="CB7ED571248C40C69F17E4CB19137D64"/>
    <w:rsid w:val="00FB4202"/>
  </w:style>
  <w:style w:type="paragraph" w:customStyle="1" w:styleId="4B7F59E0F709463C983B1E106C7AF8DC">
    <w:name w:val="4B7F59E0F709463C983B1E106C7AF8DC"/>
    <w:rsid w:val="00FB4202"/>
  </w:style>
  <w:style w:type="paragraph" w:customStyle="1" w:styleId="3731040D1CA549DCBA221C98A1739E79">
    <w:name w:val="3731040D1CA549DCBA221C98A1739E79"/>
    <w:rsid w:val="00FB4202"/>
  </w:style>
  <w:style w:type="paragraph" w:customStyle="1" w:styleId="AFF89D843ED44793A868AF8B6A478824">
    <w:name w:val="AFF89D843ED44793A868AF8B6A478824"/>
    <w:rsid w:val="00FB4202"/>
  </w:style>
  <w:style w:type="paragraph" w:customStyle="1" w:styleId="D3839E8ED0054306879B6C95FAE26FFD">
    <w:name w:val="D3839E8ED0054306879B6C95FAE26FFD"/>
    <w:rsid w:val="00FB4202"/>
  </w:style>
  <w:style w:type="paragraph" w:customStyle="1" w:styleId="72B5C3B92E744DB8875DEDB79263FB6F">
    <w:name w:val="72B5C3B92E744DB8875DEDB79263FB6F"/>
    <w:rsid w:val="00FB4202"/>
  </w:style>
  <w:style w:type="paragraph" w:customStyle="1" w:styleId="98BC254E81354D83A45E29DA6682CF1C">
    <w:name w:val="98BC254E81354D83A45E29DA6682CF1C"/>
    <w:rsid w:val="00FB4202"/>
  </w:style>
  <w:style w:type="paragraph" w:customStyle="1" w:styleId="8D87451C67F04B13A4644EE347C5B784">
    <w:name w:val="8D87451C67F04B13A4644EE347C5B784"/>
    <w:rsid w:val="00FB4202"/>
  </w:style>
  <w:style w:type="paragraph" w:customStyle="1" w:styleId="62BF5E4B17A0478B842B160C1C5A7FAC">
    <w:name w:val="62BF5E4B17A0478B842B160C1C5A7FAC"/>
    <w:rsid w:val="00FB4202"/>
  </w:style>
  <w:style w:type="paragraph" w:customStyle="1" w:styleId="E0E3469F0FC042D2927958D383ECD572">
    <w:name w:val="E0E3469F0FC042D2927958D383ECD572"/>
    <w:rsid w:val="00FB4202"/>
  </w:style>
  <w:style w:type="paragraph" w:customStyle="1" w:styleId="7FCC457BF773463A90722932FC1585EF">
    <w:name w:val="7FCC457BF773463A90722932FC1585EF"/>
    <w:rsid w:val="00FB4202"/>
  </w:style>
  <w:style w:type="paragraph" w:customStyle="1" w:styleId="D89753C91E704E398461EAADD30B1919">
    <w:name w:val="D89753C91E704E398461EAADD30B1919"/>
    <w:rsid w:val="00FB4202"/>
  </w:style>
  <w:style w:type="paragraph" w:customStyle="1" w:styleId="583CB3F9570A4D9B95EFBB79F910F21C">
    <w:name w:val="583CB3F9570A4D9B95EFBB79F910F21C"/>
    <w:rsid w:val="00FB4202"/>
  </w:style>
  <w:style w:type="paragraph" w:customStyle="1" w:styleId="D898FF3739FC4C6F93C2F193AA854A91">
    <w:name w:val="D898FF3739FC4C6F93C2F193AA854A91"/>
    <w:rsid w:val="00FB4202"/>
  </w:style>
  <w:style w:type="paragraph" w:customStyle="1" w:styleId="C56C87E1D34B4F64915FC57A69845FF5">
    <w:name w:val="C56C87E1D34B4F64915FC57A69845FF5"/>
    <w:rsid w:val="00FB4202"/>
  </w:style>
  <w:style w:type="paragraph" w:customStyle="1" w:styleId="445EA3B7552A468B92B5247D3FCE757F">
    <w:name w:val="445EA3B7552A468B92B5247D3FCE757F"/>
    <w:rsid w:val="00FB4202"/>
  </w:style>
  <w:style w:type="paragraph" w:customStyle="1" w:styleId="6505DE1682A547AEA3369AF3F9613437">
    <w:name w:val="6505DE1682A547AEA3369AF3F9613437"/>
    <w:rsid w:val="00FB4202"/>
  </w:style>
  <w:style w:type="paragraph" w:customStyle="1" w:styleId="4D7E1B1274934F4FA9335855FDAA8C6A">
    <w:name w:val="4D7E1B1274934F4FA9335855FDAA8C6A"/>
    <w:rsid w:val="00FB4202"/>
  </w:style>
  <w:style w:type="paragraph" w:customStyle="1" w:styleId="C5D4DEE48F75488B8E585B5038599359">
    <w:name w:val="C5D4DEE48F75488B8E585B5038599359"/>
    <w:rsid w:val="00FB4202"/>
  </w:style>
  <w:style w:type="paragraph" w:customStyle="1" w:styleId="0E7B24E51EDB45F0856DD82D9AEDE6B0">
    <w:name w:val="0E7B24E51EDB45F0856DD82D9AEDE6B0"/>
    <w:rsid w:val="00FB4202"/>
  </w:style>
  <w:style w:type="paragraph" w:customStyle="1" w:styleId="A1AEF2196BE64DB4ABB1F47AC2D4B57A">
    <w:name w:val="A1AEF2196BE64DB4ABB1F47AC2D4B57A"/>
    <w:rsid w:val="00FB4202"/>
  </w:style>
  <w:style w:type="paragraph" w:customStyle="1" w:styleId="0F867C79755147229F2AA58FDF28BD1A">
    <w:name w:val="0F867C79755147229F2AA58FDF28BD1A"/>
    <w:rsid w:val="00FB4202"/>
  </w:style>
  <w:style w:type="paragraph" w:customStyle="1" w:styleId="AA834BD5F74543EB9D68B14EDF41079A">
    <w:name w:val="AA834BD5F74543EB9D68B14EDF41079A"/>
    <w:rsid w:val="00FB4202"/>
  </w:style>
  <w:style w:type="paragraph" w:customStyle="1" w:styleId="479A1D281B3C48E780A58C381A0E8A3B">
    <w:name w:val="479A1D281B3C48E780A58C381A0E8A3B"/>
    <w:rsid w:val="00FB4202"/>
  </w:style>
  <w:style w:type="paragraph" w:customStyle="1" w:styleId="46A6E85E04384E46BC7568FD7A0818F6">
    <w:name w:val="46A6E85E04384E46BC7568FD7A0818F6"/>
    <w:rsid w:val="00911E1B"/>
    <w:rPr>
      <w:szCs w:val="24"/>
      <w:lang w:bidi="ar-SA"/>
    </w:rPr>
  </w:style>
  <w:style w:type="paragraph" w:customStyle="1" w:styleId="468E865114FB4D678AEAD3E19343BA06">
    <w:name w:val="468E865114FB4D678AEAD3E19343BA06"/>
    <w:rsid w:val="00911E1B"/>
    <w:rPr>
      <w:szCs w:val="24"/>
      <w:lang w:bidi="ar-SA"/>
    </w:rPr>
  </w:style>
  <w:style w:type="paragraph" w:customStyle="1" w:styleId="3A435851A4304688B16DF4BB01E3D693">
    <w:name w:val="3A435851A4304688B16DF4BB01E3D693"/>
    <w:rsid w:val="00FB4202"/>
  </w:style>
  <w:style w:type="paragraph" w:customStyle="1" w:styleId="C733347A7A3E4D3CAF17369ED533F605">
    <w:name w:val="C733347A7A3E4D3CAF17369ED533F605"/>
    <w:rsid w:val="00FB4202"/>
  </w:style>
  <w:style w:type="paragraph" w:customStyle="1" w:styleId="31A1C5A5D698467ABA9E774C2303D808">
    <w:name w:val="31A1C5A5D698467ABA9E774C2303D808"/>
    <w:rsid w:val="00FB4202"/>
  </w:style>
  <w:style w:type="paragraph" w:customStyle="1" w:styleId="A16137E38F814B30830D214A7762DBD5">
    <w:name w:val="A16137E38F814B30830D214A7762DBD5"/>
    <w:rsid w:val="00FB4202"/>
  </w:style>
  <w:style w:type="paragraph" w:customStyle="1" w:styleId="E9740756BCA141309D668DD056AD8A8E">
    <w:name w:val="E9740756BCA141309D668DD056AD8A8E"/>
    <w:rsid w:val="00FB4202"/>
  </w:style>
  <w:style w:type="paragraph" w:customStyle="1" w:styleId="97CD4F823E2841BA8E815C7D66F94DF2">
    <w:name w:val="97CD4F823E2841BA8E815C7D66F94DF2"/>
    <w:rsid w:val="00FB4202"/>
  </w:style>
  <w:style w:type="paragraph" w:customStyle="1" w:styleId="53843D62BA2549C99C6C522ED14198B5">
    <w:name w:val="53843D62BA2549C99C6C522ED14198B5"/>
    <w:rsid w:val="00FB4202"/>
  </w:style>
  <w:style w:type="paragraph" w:customStyle="1" w:styleId="D9255D7E115148858579C5CAFC3A18EA">
    <w:name w:val="D9255D7E115148858579C5CAFC3A18EA"/>
    <w:rsid w:val="00FB4202"/>
  </w:style>
  <w:style w:type="paragraph" w:customStyle="1" w:styleId="362A41EC9FAB4B9D96D36F4BAF5FE2D0">
    <w:name w:val="362A41EC9FAB4B9D96D36F4BAF5FE2D0"/>
    <w:rsid w:val="00FB4202"/>
  </w:style>
  <w:style w:type="paragraph" w:customStyle="1" w:styleId="03520028BE2D4F8F8D0278CF380646DE">
    <w:name w:val="03520028BE2D4F8F8D0278CF380646DE"/>
    <w:rsid w:val="00FB4202"/>
  </w:style>
  <w:style w:type="paragraph" w:customStyle="1" w:styleId="E3C5B91EB8BB4229BC6D0DFF72BC74E7">
    <w:name w:val="E3C5B91EB8BB4229BC6D0DFF72BC74E7"/>
    <w:rsid w:val="00FB4202"/>
  </w:style>
  <w:style w:type="paragraph" w:customStyle="1" w:styleId="85D22AA635644C39A354B989AD06326B">
    <w:name w:val="85D22AA635644C39A354B989AD06326B"/>
    <w:rsid w:val="00FB4202"/>
  </w:style>
  <w:style w:type="paragraph" w:customStyle="1" w:styleId="A991CA8A3E604C15B30EEDB2A0A5393C">
    <w:name w:val="A991CA8A3E604C15B30EEDB2A0A5393C"/>
    <w:rsid w:val="00FB4202"/>
  </w:style>
  <w:style w:type="paragraph" w:customStyle="1" w:styleId="D8B0B01E31D044EBA6788A1C629B39ED">
    <w:name w:val="D8B0B01E31D044EBA6788A1C629B39ED"/>
    <w:rsid w:val="00FB4202"/>
  </w:style>
  <w:style w:type="paragraph" w:customStyle="1" w:styleId="823804D679574E52972B8FDAC4C43618">
    <w:name w:val="823804D679574E52972B8FDAC4C43618"/>
    <w:rsid w:val="00FB4202"/>
  </w:style>
  <w:style w:type="paragraph" w:customStyle="1" w:styleId="EFCC6AE84AAD4F409C9A87C2A8F552D5">
    <w:name w:val="EFCC6AE84AAD4F409C9A87C2A8F552D5"/>
    <w:rsid w:val="00FB4202"/>
  </w:style>
  <w:style w:type="paragraph" w:customStyle="1" w:styleId="AC2F0DA2E6594610A7B56E4C4C41E591">
    <w:name w:val="AC2F0DA2E6594610A7B56E4C4C41E591"/>
    <w:rsid w:val="00FB4202"/>
  </w:style>
  <w:style w:type="paragraph" w:customStyle="1" w:styleId="64C68A280B684461A94A37C87ACD6DAF">
    <w:name w:val="64C68A280B684461A94A37C87ACD6DAF"/>
    <w:rsid w:val="00FB4202"/>
  </w:style>
  <w:style w:type="paragraph" w:customStyle="1" w:styleId="C83996820BF04374A380204817B90965">
    <w:name w:val="C83996820BF04374A380204817B90965"/>
    <w:rsid w:val="00FB4202"/>
  </w:style>
  <w:style w:type="paragraph" w:customStyle="1" w:styleId="B1DCEB63458E4FB692404264FF85F679">
    <w:name w:val="B1DCEB63458E4FB692404264FF85F679"/>
    <w:rsid w:val="00FB4202"/>
  </w:style>
  <w:style w:type="paragraph" w:customStyle="1" w:styleId="B3E26EBCADEF4D9EBC5A04D63027F1C0">
    <w:name w:val="B3E26EBCADEF4D9EBC5A04D63027F1C0"/>
    <w:rsid w:val="00FB4202"/>
  </w:style>
  <w:style w:type="paragraph" w:customStyle="1" w:styleId="E7AB88AB58094733AA5DFB1ED9CAC213">
    <w:name w:val="E7AB88AB58094733AA5DFB1ED9CAC213"/>
    <w:rsid w:val="00FB4202"/>
  </w:style>
  <w:style w:type="paragraph" w:customStyle="1" w:styleId="52F2F4E4838F48FEBB3AA63BF0B19CD6">
    <w:name w:val="52F2F4E4838F48FEBB3AA63BF0B19CD6"/>
    <w:rsid w:val="00911E1B"/>
    <w:rPr>
      <w:szCs w:val="24"/>
      <w:lang w:bidi="ar-SA"/>
    </w:rPr>
  </w:style>
  <w:style w:type="paragraph" w:customStyle="1" w:styleId="28BD60A4EBD14D7E895579145597F8D4">
    <w:name w:val="28BD60A4EBD14D7E895579145597F8D4"/>
  </w:style>
  <w:style w:type="paragraph" w:customStyle="1" w:styleId="1B1FAF1F93BA4C2283E82C3A710224AC">
    <w:name w:val="1B1FAF1F93BA4C2283E82C3A710224AC"/>
  </w:style>
  <w:style w:type="paragraph" w:customStyle="1" w:styleId="8773EEBF374E416099D5112E742C10A2">
    <w:name w:val="8773EEBF374E416099D5112E742C10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fb94052426055646b4f0277c67068d00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cab908380d2d1c4e44491f863420c32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F448D8-5DB1-4DCD-8A59-6D85173D8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B63C7-490A-4E2E-8840-CD71062F5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9F6F5-D399-44D3-B2BA-5BF5528939D0}"/>
</file>

<file path=customXml/itemProps4.xml><?xml version="1.0" encoding="utf-8"?>
<ds:datastoreItem xmlns:ds="http://schemas.openxmlformats.org/officeDocument/2006/customXml" ds:itemID="{66D4085D-91C7-4EBF-99D5-ECBAC55F99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21</Pages>
  <Words>24088</Words>
  <Characters>13731</Characters>
  <Application>Microsoft Office Word</Application>
  <DocSecurity>0</DocSecurity>
  <Lines>114</Lines>
  <Paragraphs>75</Paragraphs>
  <ScaleCrop>false</ScaleCrop>
  <Company/>
  <LinksUpToDate>false</LinksUpToDate>
  <CharactersWithSpaces>37744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Dovydas Jašinskis</dc:creator>
  <cp:keywords/>
  <dc:description/>
  <cp:lastModifiedBy>Aistė Kielaitė</cp:lastModifiedBy>
  <cp:revision>180</cp:revision>
  <dcterms:created xsi:type="dcterms:W3CDTF">2026-02-08T05:19:00Z</dcterms:created>
  <dcterms:modified xsi:type="dcterms:W3CDTF">2026-02-13T13:29:00Z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</Properties>
</file>